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1BB1C" w14:textId="77777777" w:rsidR="00EB1127" w:rsidRDefault="0000000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spacing w:val="3"/>
          <w:lang w:bidi="ar-SA"/>
        </w:rPr>
        <w:t>SzNSPZOZ.N-DOP.263.5.2026.KG</w:t>
      </w:r>
    </w:p>
    <w:p w14:paraId="31D3E98E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9B3B1E5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6DBC78B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26F7B6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9DE6C3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4EB8587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A6E614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9808A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E912A11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42078C97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6A96276" w14:textId="77777777" w:rsidR="00EB1127" w:rsidRDefault="00000000">
      <w:pPr>
        <w:spacing w:line="276" w:lineRule="auto"/>
        <w:jc w:val="center"/>
      </w:pPr>
      <w:r>
        <w:rPr>
          <w:rFonts w:asciiTheme="minorHAnsi" w:hAnsiTheme="minorHAnsi" w:cstheme="minorHAnsi"/>
          <w:b/>
          <w:bCs/>
        </w:rPr>
        <w:t>KONKURS OFERT</w:t>
      </w:r>
    </w:p>
    <w:p w14:paraId="1B330809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lang w:bidi="ar-SA"/>
        </w:rPr>
      </w:pPr>
    </w:p>
    <w:p w14:paraId="0FC7F978" w14:textId="7598DA17" w:rsidR="00EB1127" w:rsidRDefault="00000000">
      <w:pPr>
        <w:pStyle w:val="Standard"/>
        <w:tabs>
          <w:tab w:val="left" w:pos="270"/>
        </w:tabs>
        <w:spacing w:line="276" w:lineRule="auto"/>
        <w:jc w:val="both"/>
      </w:pPr>
      <w:bookmarkStart w:id="0" w:name="_Hlk164321807"/>
      <w:r>
        <w:rPr>
          <w:rFonts w:asciiTheme="minorHAnsi" w:hAnsiTheme="minorHAnsi" w:cstheme="minorHAnsi"/>
          <w:b/>
          <w:bCs/>
        </w:rPr>
        <w:t>Realizacja badań</w:t>
      </w:r>
      <w:r w:rsidR="000E6F5F">
        <w:rPr>
          <w:rFonts w:asciiTheme="minorHAnsi" w:hAnsiTheme="minorHAnsi" w:cstheme="minorHAnsi"/>
          <w:b/>
          <w:bCs/>
        </w:rPr>
        <w:t xml:space="preserve"> i</w:t>
      </w:r>
      <w:r>
        <w:rPr>
          <w:rFonts w:asciiTheme="minorHAnsi" w:hAnsiTheme="minorHAnsi" w:cstheme="minorHAnsi"/>
          <w:b/>
          <w:bCs/>
        </w:rPr>
        <w:t xml:space="preserve"> konsultacji</w:t>
      </w:r>
      <w:r w:rsidR="000E6F5F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na rzecz pacjentów oraz pracowników Szpitala Neuropsychiatrycznego im. Prof. Mieczysława Kaczyńskiego SPZOZ w </w:t>
      </w:r>
      <w:proofErr w:type="gramStart"/>
      <w:r>
        <w:rPr>
          <w:rFonts w:asciiTheme="minorHAnsi" w:hAnsiTheme="minorHAnsi" w:cstheme="minorHAnsi"/>
          <w:b/>
          <w:bCs/>
        </w:rPr>
        <w:t xml:space="preserve">Lublinie </w:t>
      </w:r>
      <w:bookmarkEnd w:id="0"/>
      <w:r>
        <w:rPr>
          <w:rFonts w:asciiTheme="minorHAnsi" w:eastAsia="Times New Roman" w:hAnsiTheme="minorHAnsi" w:cstheme="minorHAnsi"/>
          <w:b/>
          <w:bCs/>
          <w:lang w:bidi="ar-SA"/>
        </w:rPr>
        <w:t xml:space="preserve"> -</w:t>
      </w:r>
      <w:proofErr w:type="gramEnd"/>
      <w:r>
        <w:rPr>
          <w:rFonts w:asciiTheme="minorHAnsi" w:eastAsia="Times New Roman" w:hAnsiTheme="minorHAnsi" w:cstheme="minorHAnsi"/>
          <w:b/>
          <w:bCs/>
          <w:lang w:bidi="ar-SA"/>
        </w:rPr>
        <w:t xml:space="preserve"> powtórka nr 2</w:t>
      </w:r>
    </w:p>
    <w:p w14:paraId="05BA2CEA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259C8F3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97EF81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00F7E0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B3244EE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28B68B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493CA02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5D9AF92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B3149F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2CF00923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0F9B4D5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3F3FE31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26B7EF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00F35395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1DA19E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72165AC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7467540" w14:textId="77777777" w:rsidR="00EB1127" w:rsidRDefault="00000000">
      <w:pPr>
        <w:spacing w:line="276" w:lineRule="auto"/>
        <w:jc w:val="center"/>
      </w:pPr>
      <w:r>
        <w:rPr>
          <w:rFonts w:asciiTheme="minorHAnsi" w:hAnsiTheme="minorHAnsi" w:cstheme="minorHAnsi"/>
        </w:rPr>
        <w:t>Lublin, 15.07.2026 r.</w:t>
      </w:r>
    </w:p>
    <w:p w14:paraId="450D00E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1EE9546C" w14:textId="77777777" w:rsidR="00EB1127" w:rsidRDefault="00000000">
      <w:pPr>
        <w:pStyle w:val="Nagwek5"/>
        <w:numPr>
          <w:ilvl w:val="4"/>
          <w:numId w:val="3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b/>
          <w:sz w:val="24"/>
        </w:rPr>
        <w:lastRenderedPageBreak/>
        <w:t>UDZIELAJĄCY ZAMÓWIENIE (zwany dalej: „ZAMAWIAJĄCYM”)</w:t>
      </w:r>
    </w:p>
    <w:p w14:paraId="78588248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>Szpital Neuropsychiatryczny im. Prof. Mieczysława Kaczyńskiego Samodzielny Publiczny Zakład Opieki Zdrowotnej w Lublinie ul. Abramowicka 2, Tel.: (81) 7443061, NIP: 9462160056, REGON: 431019046, KRS 0000004020</w:t>
      </w:r>
    </w:p>
    <w:p w14:paraId="768AF632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>Godziny pracy: 7.00 -14.35</w:t>
      </w:r>
    </w:p>
    <w:p w14:paraId="4C13C7B0" w14:textId="77777777" w:rsidR="00EB1127" w:rsidRDefault="00EB1127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2DE07797" w14:textId="77777777" w:rsidR="00EB1127" w:rsidRDefault="00000000">
      <w:pPr>
        <w:pStyle w:val="Tekstpodstawowy"/>
        <w:numPr>
          <w:ilvl w:val="0"/>
          <w:numId w:val="3"/>
        </w:numPr>
        <w:spacing w:after="0" w:line="276" w:lineRule="auto"/>
        <w:ind w:left="284" w:hanging="284"/>
        <w:jc w:val="both"/>
      </w:pPr>
      <w:r>
        <w:rPr>
          <w:rFonts w:asciiTheme="minorHAnsi" w:hAnsiTheme="minorHAnsi" w:cstheme="minorHAnsi"/>
          <w:b/>
        </w:rPr>
        <w:t xml:space="preserve">OKREŚLENIE PRZEDMIOTU ZAMÓWIENIA </w:t>
      </w:r>
    </w:p>
    <w:p w14:paraId="1758AEBB" w14:textId="69D5462F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>1. Przedmiotem zamówienia jest realizacja badań</w:t>
      </w:r>
      <w:r w:rsidR="000E6F5F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 xml:space="preserve"> konsultacji na rzecz pacjentów oraz pracowników Szpitala Neuropsychiatrycznego im. Prof. Mieczysława Kaczyńskiego SPZOZ </w:t>
      </w:r>
      <w:r>
        <w:rPr>
          <w:rFonts w:asciiTheme="minorHAnsi" w:hAnsiTheme="minorHAnsi" w:cstheme="minorHAnsi"/>
        </w:rPr>
        <w:br/>
        <w:t>w Lublinie</w:t>
      </w:r>
      <w:r>
        <w:rPr>
          <w:rFonts w:asciiTheme="minorHAnsi" w:eastAsia="Times New Roman" w:hAnsiTheme="minorHAnsi" w:cstheme="minorHAnsi"/>
          <w:lang w:bidi="ar-SA"/>
        </w:rPr>
        <w:t>:</w:t>
      </w:r>
    </w:p>
    <w:p w14:paraId="4033EB5D" w14:textId="076543DF" w:rsidR="00EB1127" w:rsidRDefault="00000000">
      <w:pPr>
        <w:widowControl/>
        <w:suppressAutoHyphens w:val="0"/>
        <w:spacing w:line="276" w:lineRule="auto"/>
        <w:jc w:val="both"/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Badania diagnostyczne</w:t>
      </w:r>
      <w:r w:rsidR="000E6F5F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i konsultacje 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(zadania 1-6)</w:t>
      </w:r>
    </w:p>
    <w:p w14:paraId="22D927CD" w14:textId="77777777" w:rsidR="00EB1127" w:rsidRDefault="00000000">
      <w:pPr>
        <w:pStyle w:val="Standard"/>
        <w:tabs>
          <w:tab w:val="left" w:pos="270"/>
        </w:tabs>
        <w:spacing w:line="276" w:lineRule="auto"/>
        <w:jc w:val="both"/>
      </w:pPr>
      <w:r>
        <w:rPr>
          <w:rFonts w:asciiTheme="minorHAnsi" w:hAnsiTheme="minorHAnsi" w:cstheme="minorHAnsi"/>
        </w:rPr>
        <w:t>Szczegółowy wykaz w załączniku nr 1</w:t>
      </w:r>
    </w:p>
    <w:p w14:paraId="7FD8B537" w14:textId="77777777" w:rsidR="00EB1127" w:rsidRDefault="0000000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2. </w:t>
      </w:r>
      <w:r>
        <w:rPr>
          <w:rFonts w:asciiTheme="minorHAnsi" w:hAnsiTheme="minorHAnsi" w:cstheme="minorHAnsi"/>
        </w:rPr>
        <w:t xml:space="preserve">Koordynacja i nadzór nad realizacją przedmiotu umowy: Małgorzata Doman </w:t>
      </w:r>
      <w:r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</w:rPr>
        <w:t xml:space="preserve"> Kozak – </w:t>
      </w:r>
      <w:r>
        <w:rPr>
          <w:rFonts w:asciiTheme="minorHAnsi" w:hAnsiTheme="minorHAnsi" w:cstheme="minorHAnsi"/>
        </w:rPr>
        <w:br/>
        <w:t>Z-ca Dyrektora ds. Lecznictwa.</w:t>
      </w:r>
    </w:p>
    <w:p w14:paraId="37AD05B4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>CPV: 85141000-9 Usługi świadczone przez personel medyczny.</w:t>
      </w:r>
    </w:p>
    <w:p w14:paraId="03C094A6" w14:textId="76912A01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  <w:u w:val="single"/>
        </w:rPr>
        <w:t xml:space="preserve">Zamawiający dopuszcza składanie </w:t>
      </w:r>
      <w:r w:rsidR="000E6F5F">
        <w:rPr>
          <w:rFonts w:asciiTheme="minorHAnsi" w:hAnsiTheme="minorHAnsi" w:cstheme="minorHAnsi"/>
          <w:b/>
          <w:bCs/>
          <w:u w:val="single"/>
        </w:rPr>
        <w:t>ofert na</w:t>
      </w:r>
      <w:r>
        <w:rPr>
          <w:rFonts w:asciiTheme="minorHAnsi" w:hAnsiTheme="minorHAnsi" w:cstheme="minorHAnsi"/>
          <w:b/>
          <w:bCs/>
          <w:u w:val="single"/>
        </w:rPr>
        <w:t xml:space="preserve"> poszczególne zadania.</w:t>
      </w:r>
    </w:p>
    <w:p w14:paraId="0E135802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lang w:eastAsia="ar-SA" w:bidi="ar-SA"/>
        </w:rPr>
      </w:pPr>
    </w:p>
    <w:p w14:paraId="172404F1" w14:textId="77777777" w:rsidR="00EB1127" w:rsidRDefault="00000000">
      <w:pPr>
        <w:numPr>
          <w:ilvl w:val="0"/>
          <w:numId w:val="3"/>
        </w:num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 xml:space="preserve">WYMAGANIA DOTYCZĄCE ŚWIADCZONYCH USŁUG </w:t>
      </w:r>
    </w:p>
    <w:p w14:paraId="5BDE5E93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 xml:space="preserve">1. Konsultacje lekarskie mają być udzielane przez osoby wykonujące zawód lekarza, posiadające tytuł specjalisty w danej dziedzinie. Pozostałe świadczenia mają być udzielane przez osoby wykonujące zawody medyczne lub inne osoby posiadające odpowiednie kwalifikacje </w:t>
      </w:r>
      <w:r>
        <w:rPr>
          <w:rFonts w:asciiTheme="minorHAnsi" w:hAnsiTheme="minorHAnsi" w:cstheme="minorHAnsi"/>
        </w:rPr>
        <w:br/>
        <w:t>i uprawnienia. Konsultacje z zasady mają odbywać się w siedzibie Przyjmującego zamówienie, transport zapewnia Udzielający zamówienia.</w:t>
      </w:r>
    </w:p>
    <w:p w14:paraId="7CDF231C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>2. Posiadanie przez Przyjmującego Zamówienie certyfikatu zarządzania jakością ISO.</w:t>
      </w:r>
    </w:p>
    <w:p w14:paraId="1752F717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  <w:u w:val="single"/>
        </w:rPr>
        <w:t xml:space="preserve">Pozostałe wymagania w załączniku nr 2 do zamówienia – wymogi dla Oferentów </w:t>
      </w:r>
    </w:p>
    <w:p w14:paraId="64DDE207" w14:textId="77777777" w:rsidR="00EB1127" w:rsidRDefault="00EB1127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lang w:eastAsia="ar-SA" w:bidi="ar-SA"/>
        </w:rPr>
      </w:pPr>
      <w:bookmarkStart w:id="1" w:name="_Hlk164326804"/>
    </w:p>
    <w:p w14:paraId="2F351AFC" w14:textId="03D68EFA" w:rsidR="00EB1127" w:rsidRDefault="00000000">
      <w:pPr>
        <w:widowControl/>
        <w:suppressAutoHyphens w:val="0"/>
        <w:spacing w:line="276" w:lineRule="auto"/>
        <w:jc w:val="both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 xml:space="preserve">3.1 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Badania diagnostyczne</w:t>
      </w:r>
      <w:r w:rsidR="000E6F5F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i 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konsultacje </w:t>
      </w:r>
      <w:bookmarkEnd w:id="1"/>
    </w:p>
    <w:p w14:paraId="2358F35D" w14:textId="77777777" w:rsidR="00EB1127" w:rsidRDefault="00000000">
      <w:pPr>
        <w:pStyle w:val="Akapitzlist"/>
        <w:numPr>
          <w:ilvl w:val="0"/>
          <w:numId w:val="26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Warunki realizacji świadczeń muszą być zgodne z warunkami określonymi w aktualnych                          rozporządzeniach Ministra Zdrowia w sprawie świadczeń gwarantowanych </w:t>
      </w:r>
      <w:r>
        <w:rPr>
          <w:rFonts w:asciiTheme="minorHAnsi" w:hAnsiTheme="minorHAnsi" w:cstheme="minorHAnsi"/>
        </w:rPr>
        <w:br/>
        <w:t>oraz zarządzeniach Prezesa Narodowego Funduszu Zdrowia.</w:t>
      </w:r>
    </w:p>
    <w:p w14:paraId="267D0B02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Konsultacje lekarskie mają być udzielane przez osoby wykonujące zawód lekarza, posiadające tytuł specjalisty w danej dziedzinie. Pozostałe świadczenia mają być udzielane przez osoby wykonujące zawody medyczne lub inne osoby posiadające odpowiednie kwalifikacje i uprawnienia. </w:t>
      </w:r>
    </w:p>
    <w:p w14:paraId="261C0580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Konsultacje oraz badania obrazowe powinny być wykonane w okresie do 2 dni od chwili zgłoszenia, pilne – niezwłocznie.</w:t>
      </w:r>
    </w:p>
    <w:p w14:paraId="1C0BB4B4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Konsultacje urologiczne muszą być udzielane całodobowo przez wszystkie dni tygodnia. </w:t>
      </w:r>
      <w:r>
        <w:rPr>
          <w:rFonts w:asciiTheme="minorHAnsi" w:hAnsiTheme="minorHAnsi" w:cstheme="minorHAnsi"/>
        </w:rPr>
        <w:br/>
        <w:t>Po konsultacji powinna być zapewniona możliwość kontynuacji leczenia w oddziale specjalistycznym - w jednostce udzielającej świadczenie.</w:t>
      </w:r>
    </w:p>
    <w:p w14:paraId="08200F85" w14:textId="48E7ABA8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Pracownie diagnostyczne, w których będą wykonywane badania winny spełniać </w:t>
      </w:r>
      <w:r w:rsidR="000E6F5F">
        <w:rPr>
          <w:rFonts w:asciiTheme="minorHAnsi" w:hAnsiTheme="minorHAnsi" w:cstheme="minorHAnsi"/>
        </w:rPr>
        <w:t xml:space="preserve">warunki </w:t>
      </w:r>
      <w:r w:rsidR="000E6F5F">
        <w:rPr>
          <w:rFonts w:asciiTheme="minorHAnsi" w:hAnsiTheme="minorHAnsi" w:cstheme="minorHAnsi"/>
        </w:rPr>
        <w:lastRenderedPageBreak/>
        <w:t>określone</w:t>
      </w:r>
      <w:r>
        <w:rPr>
          <w:rFonts w:asciiTheme="minorHAnsi" w:hAnsiTheme="minorHAnsi" w:cstheme="minorHAnsi"/>
        </w:rPr>
        <w:t xml:space="preserve"> przez Narodowy Fundusz Zdrowia.  </w:t>
      </w:r>
    </w:p>
    <w:p w14:paraId="510028A6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Aparatura i sprzęt winny posiadać stosowne certyfikaty, atesty uzyskane w trybie przewidzianym odrębnymi przepisami, ich aktualne przeglądy wykonane przez uprawnione serwisy.</w:t>
      </w:r>
    </w:p>
    <w:p w14:paraId="0E243F26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Pomieszczenia i urządzenia oferenta powinny odpowiadać pod względem fachowym </w:t>
      </w:r>
      <w:r>
        <w:rPr>
          <w:rFonts w:asciiTheme="minorHAnsi" w:hAnsiTheme="minorHAnsi" w:cstheme="minorHAnsi"/>
        </w:rPr>
        <w:br/>
        <w:t>i sanitarnym wymogom określonym odrębnymi przepisami.</w:t>
      </w:r>
    </w:p>
    <w:p w14:paraId="1F975C4A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Wykonawca zobowiązuje się do prowadzenia dokumentacji medycznej na zasadach obowiązujących w publicznych podmiotach leczniczych.</w:t>
      </w:r>
    </w:p>
    <w:p w14:paraId="0CBC414D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 xml:space="preserve">Wykonawca powinien posiadać konto dostępowe do Portalu NFZ i zarejestrować </w:t>
      </w:r>
      <w:r>
        <w:rPr>
          <w:rFonts w:asciiTheme="minorHAnsi" w:hAnsiTheme="minorHAnsi" w:cstheme="minorHAnsi"/>
        </w:rPr>
        <w:br/>
        <w:t xml:space="preserve">jako Podwykonawca podpisaną umowę na Portalu SZOI. </w:t>
      </w:r>
    </w:p>
    <w:p w14:paraId="2D21E637" w14:textId="77777777" w:rsidR="00EB1127" w:rsidRDefault="00000000">
      <w:pPr>
        <w:pStyle w:val="Akapitzlist"/>
        <w:numPr>
          <w:ilvl w:val="0"/>
          <w:numId w:val="25"/>
        </w:numPr>
        <w:spacing w:line="276" w:lineRule="auto"/>
        <w:jc w:val="both"/>
      </w:pPr>
      <w:r>
        <w:rPr>
          <w:rFonts w:asciiTheme="minorHAnsi" w:hAnsiTheme="minorHAnsi" w:cstheme="minorHAnsi"/>
        </w:rPr>
        <w:t>Usługi muszą być świadczone na terenie miasta Lublin.</w:t>
      </w:r>
      <w:bookmarkStart w:id="2" w:name="_Hlk164326865"/>
    </w:p>
    <w:bookmarkEnd w:id="2"/>
    <w:p w14:paraId="08898B26" w14:textId="77777777" w:rsidR="00EB1127" w:rsidRDefault="00EB1127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FABE901" w14:textId="77777777" w:rsidR="00EB1127" w:rsidRDefault="0000000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TERMIN REALIZACJI USŁUG</w:t>
      </w:r>
      <w:bookmarkStart w:id="3" w:name="_Hlk151382619"/>
      <w:bookmarkEnd w:id="3"/>
    </w:p>
    <w:p w14:paraId="211687AF" w14:textId="77777777" w:rsidR="00EB1127" w:rsidRDefault="00000000">
      <w:pPr>
        <w:spacing w:line="276" w:lineRule="auto"/>
        <w:jc w:val="both"/>
      </w:pPr>
      <w:r>
        <w:rPr>
          <w:rFonts w:asciiTheme="minorHAnsi" w:eastAsia="Times New Roman" w:hAnsiTheme="minorHAnsi" w:cstheme="minorHAnsi"/>
          <w:color w:val="000000"/>
        </w:rPr>
        <w:t xml:space="preserve">Umowa na udzielanie świadczeń zdrowotnych zostanie zawarta </w:t>
      </w:r>
      <w:r>
        <w:rPr>
          <w:rFonts w:asciiTheme="minorHAnsi" w:eastAsia="Times New Roman" w:hAnsiTheme="minorHAnsi" w:cstheme="minorHAnsi"/>
          <w:b/>
          <w:bCs/>
          <w:color w:val="000000"/>
        </w:rPr>
        <w:t>na okres 24 miesięcy</w:t>
      </w:r>
      <w:r>
        <w:rPr>
          <w:rFonts w:asciiTheme="minorHAnsi" w:eastAsia="Times New Roman" w:hAnsiTheme="minorHAnsi" w:cstheme="minorHAnsi"/>
          <w:color w:val="000000"/>
        </w:rPr>
        <w:t xml:space="preserve"> od dnia </w:t>
      </w:r>
      <w:r>
        <w:rPr>
          <w:rFonts w:asciiTheme="minorHAnsi" w:eastAsia="Times New Roman" w:hAnsiTheme="minorHAnsi" w:cstheme="minorHAnsi"/>
          <w:color w:val="000000"/>
        </w:rPr>
        <w:br/>
        <w:t>01.08.2026 r.</w:t>
      </w:r>
    </w:p>
    <w:p w14:paraId="78600084" w14:textId="77777777" w:rsidR="00EB1127" w:rsidRDefault="00EB1127">
      <w:pPr>
        <w:spacing w:line="276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1600ADC9" w14:textId="77777777" w:rsidR="00EB1127" w:rsidRDefault="0000000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WYKAZ WYMAGANYCH DOKUMENTÓW I ZAŁĄCZNIKÓW </w:t>
      </w:r>
    </w:p>
    <w:p w14:paraId="3317A5CD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Formularz ofertowy (załącznik numer 1);</w:t>
      </w:r>
    </w:p>
    <w:p w14:paraId="2D4082A4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Zaświadczenie o wpisie do ewidencji działalności gospodarczej lub odpis z KRS podmiotu leczniczego poświadczające, że Przyjmujący zamówienie jest uprawniony do występowania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w obrocie prawnym, udzielając świadczeń opieki zdrowotnej w zakresie objętym przedmiotem konkursu;</w:t>
      </w:r>
    </w:p>
    <w:p w14:paraId="1EE086E7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Księga rejestrowa potwierdzająca wpis do rejestru podmiotów wykonujących działalność leczniczą. Zamawiający dopuszcza złożenie wydruku pierwszej strony księgi rejestrowej </w:t>
      </w:r>
      <w:r>
        <w:rPr>
          <w:rFonts w:asciiTheme="minorHAnsi" w:hAnsiTheme="minorHAnsi" w:cstheme="minorHAnsi"/>
        </w:rPr>
        <w:br/>
        <w:t>wraz ze stronami zawierającymi dane komórek organizacyjnych będących przedmiotem składanej oferty.</w:t>
      </w:r>
    </w:p>
    <w:p w14:paraId="26A3FDAC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Kopię polisy ubezpieczeniowej od odpowiedzialności cywilnej podmiotu wykonującego działalność leczniczą zgodnie z rozporządzeniem Ministra Finansów w sprawie obowiązkowego ubezpieczenia odpowiedzialności cywilnej podmiotu wykonującego działalność leczniczą z dnia 29 kwietnia 2019 r. (</w:t>
      </w:r>
      <w:hyperlink r:id="rId8">
        <w:r>
          <w:rPr>
            <w:rStyle w:val="Hipercze"/>
            <w:rFonts w:asciiTheme="minorHAnsi" w:hAnsiTheme="minorHAnsi" w:cstheme="minorHAnsi"/>
            <w:color w:val="auto"/>
            <w:u w:val="none"/>
          </w:rPr>
          <w:t>Dz.U. z 2025 r. poz. 272)</w:t>
        </w:r>
      </w:hyperlink>
      <w:r>
        <w:rPr>
          <w:rFonts w:asciiTheme="minorHAnsi" w:hAnsiTheme="minorHAnsi" w:cstheme="minorHAnsi"/>
        </w:rPr>
        <w:t>;</w:t>
      </w:r>
    </w:p>
    <w:p w14:paraId="7C477A56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  <w:color w:val="000000"/>
        </w:rPr>
        <w:t xml:space="preserve">Pełnomocnictwa. dla osób podpisujących ofertę upoważniające je do podpisania oferty </w:t>
      </w:r>
      <w:r>
        <w:rPr>
          <w:rFonts w:asciiTheme="minorHAnsi" w:hAnsiTheme="minorHAnsi" w:cstheme="minorHAnsi"/>
          <w:color w:val="000000"/>
        </w:rPr>
        <w:br/>
        <w:t xml:space="preserve">w imieniu Przyjmujących zamówienie, o ile uprawnienie to nie wynika z przepisów prawa </w:t>
      </w:r>
      <w:r>
        <w:rPr>
          <w:rFonts w:asciiTheme="minorHAnsi" w:hAnsiTheme="minorHAnsi" w:cstheme="minorHAnsi"/>
          <w:color w:val="000000"/>
        </w:rPr>
        <w:br/>
        <w:t>lub innych dokumentów;</w:t>
      </w:r>
    </w:p>
    <w:p w14:paraId="5D2D20B0" w14:textId="77777777" w:rsidR="00EB1127" w:rsidRDefault="00000000">
      <w:pPr>
        <w:pStyle w:val="Tekstpodstawowy"/>
        <w:numPr>
          <w:ilvl w:val="0"/>
          <w:numId w:val="9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W przypadku Przyjmujących zamówienie prowadzących działalność w ramach spółki cywilnej umowę spółki cywilnej;</w:t>
      </w:r>
    </w:p>
    <w:p w14:paraId="274BEC10" w14:textId="77777777" w:rsidR="00EB1127" w:rsidRDefault="00000000">
      <w:pPr>
        <w:shd w:val="clear" w:color="auto" w:fill="FFFFFF"/>
        <w:spacing w:line="276" w:lineRule="auto"/>
        <w:ind w:left="5"/>
        <w:jc w:val="both"/>
      </w:pPr>
      <w:r>
        <w:rPr>
          <w:rFonts w:asciiTheme="minorHAnsi" w:hAnsiTheme="minorHAnsi" w:cstheme="minorHAnsi"/>
        </w:rPr>
        <w:t xml:space="preserve">Dokumenty mogą być przedstawione </w:t>
      </w:r>
      <w:r>
        <w:rPr>
          <w:rFonts w:asciiTheme="minorHAnsi" w:hAnsiTheme="minorHAnsi" w:cstheme="minorHAnsi"/>
          <w:b/>
          <w:bCs/>
        </w:rPr>
        <w:t>w formie oryginału lub kserokopii</w:t>
      </w:r>
      <w:r>
        <w:rPr>
          <w:rFonts w:asciiTheme="minorHAnsi" w:hAnsiTheme="minorHAnsi" w:cstheme="minorHAnsi"/>
        </w:rPr>
        <w:t xml:space="preserve">, wówczas każda strona kserokopii powinna być poświadczona </w:t>
      </w:r>
      <w:r>
        <w:rPr>
          <w:rFonts w:asciiTheme="minorHAnsi" w:hAnsiTheme="minorHAnsi" w:cstheme="minorHAnsi"/>
          <w:b/>
        </w:rPr>
        <w:t>za zgodność z oryginałem</w:t>
      </w:r>
      <w:r>
        <w:rPr>
          <w:rFonts w:asciiTheme="minorHAnsi" w:hAnsiTheme="minorHAnsi" w:cstheme="minorHAnsi"/>
        </w:rPr>
        <w:t xml:space="preserve"> przez Przyjmującego zamówienie. </w:t>
      </w:r>
      <w:r>
        <w:rPr>
          <w:rFonts w:asciiTheme="minorHAnsi" w:hAnsiTheme="minorHAnsi" w:cstheme="minorHAnsi"/>
        </w:rPr>
        <w:br/>
        <w:t>W przypadku, gdy przedstawiona przez Przyjmującego zamówienie kserokopia dokumentu:</w:t>
      </w:r>
    </w:p>
    <w:p w14:paraId="26ABD969" w14:textId="77777777" w:rsidR="00EB1127" w:rsidRDefault="00000000">
      <w:pPr>
        <w:pStyle w:val="Tekstpodstawowy21"/>
        <w:numPr>
          <w:ilvl w:val="0"/>
          <w:numId w:val="10"/>
        </w:numPr>
        <w:spacing w:line="276" w:lineRule="auto"/>
        <w:ind w:left="284" w:hanging="284"/>
        <w:rPr>
          <w:sz w:val="24"/>
        </w:rPr>
      </w:pPr>
      <w:r>
        <w:rPr>
          <w:rFonts w:asciiTheme="minorHAnsi" w:hAnsiTheme="minorHAnsi" w:cstheme="minorHAnsi"/>
          <w:sz w:val="24"/>
        </w:rPr>
        <w:t>jest nieczytelna zamawiający może żądać przedstawienia czytelnej kopii;</w:t>
      </w:r>
    </w:p>
    <w:p w14:paraId="29C06272" w14:textId="77777777" w:rsidR="00EB1127" w:rsidRDefault="00000000">
      <w:pPr>
        <w:pStyle w:val="Tekstpodstawowy21"/>
        <w:numPr>
          <w:ilvl w:val="0"/>
          <w:numId w:val="10"/>
        </w:numPr>
        <w:spacing w:line="276" w:lineRule="auto"/>
        <w:ind w:left="284" w:hanging="284"/>
        <w:rPr>
          <w:sz w:val="24"/>
        </w:rPr>
      </w:pPr>
      <w:r>
        <w:rPr>
          <w:rFonts w:asciiTheme="minorHAnsi" w:hAnsiTheme="minorHAnsi" w:cstheme="minorHAnsi"/>
          <w:sz w:val="24"/>
          <w:shd w:val="clear" w:color="auto" w:fill="FFFFFF"/>
        </w:rPr>
        <w:lastRenderedPageBreak/>
        <w:t>budzi wątpliwości, co do jej prawdziwości, zamawiający może żądać oryginału lub notarialnie poświadczonej kopii dokumentu.</w:t>
      </w:r>
    </w:p>
    <w:p w14:paraId="548D65F6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shd w:val="clear" w:color="auto" w:fill="FFFF00"/>
        </w:rPr>
      </w:pPr>
    </w:p>
    <w:p w14:paraId="4F8D7132" w14:textId="77777777" w:rsidR="00EB1127" w:rsidRDefault="00000000">
      <w:pPr>
        <w:pStyle w:val="Nagwek8"/>
        <w:numPr>
          <w:ilvl w:val="7"/>
          <w:numId w:val="4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WYMAGANIA DOTYCZĄCE OFERTY </w:t>
      </w:r>
    </w:p>
    <w:p w14:paraId="003C7B69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Oferta powinna być sporządzona w języku polskim;</w:t>
      </w:r>
    </w:p>
    <w:p w14:paraId="2B57225E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Oferta powinna zawierać wszystkie wymagane dokumenty, oświadczenia i załączniki, </w:t>
      </w:r>
      <w:r>
        <w:rPr>
          <w:rFonts w:asciiTheme="minorHAnsi" w:hAnsiTheme="minorHAnsi" w:cstheme="minorHAnsi"/>
        </w:rPr>
        <w:br/>
        <w:t>o których mowa w punkcie 5 materiałów informacyjnych;</w:t>
      </w:r>
    </w:p>
    <w:p w14:paraId="48CE44F8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Wszystkie strony oferty powinny być spięte (zszyte) w sposób trwały, zapobiegający możliwości dekompletacji zawartości oferty;</w:t>
      </w:r>
    </w:p>
    <w:p w14:paraId="2C38B7A2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Oferta powinna być podpisana przez osobę (osoby) uprawnione do składania oświadczeń woli w imieniu Przyjmującego zamówienie lub pełnomocników umocowanych </w:t>
      </w:r>
      <w:r>
        <w:rPr>
          <w:rFonts w:asciiTheme="minorHAnsi" w:hAnsiTheme="minorHAnsi" w:cstheme="minorHAnsi"/>
        </w:rPr>
        <w:br/>
        <w:t>do występowania w jego imieniu;</w:t>
      </w:r>
    </w:p>
    <w:p w14:paraId="16E99E04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Wszystkie wpisy lub poprawki powinny być dodatkowo parafowane przez tę samą osobę </w:t>
      </w:r>
      <w:r>
        <w:rPr>
          <w:rFonts w:asciiTheme="minorHAnsi" w:hAnsiTheme="minorHAnsi" w:cstheme="minorHAnsi"/>
        </w:rPr>
        <w:br/>
        <w:t>lub osoby posiadające pełnomocnictwo do reprezentowania Przyjmującego zamówienie;</w:t>
      </w:r>
    </w:p>
    <w:p w14:paraId="1B5FC2F7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Oferta cenowa winna być sporządzona na druku lub jego kserokopii przygotowanym przez Zamawiającego stanowiącym załącznik nr 1 do niniejszych materiałów informacyjnych;</w:t>
      </w:r>
    </w:p>
    <w:p w14:paraId="43C74A75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Zamawiający zaleca przygotowanie oferty w oparciu o wzory dokumentów stanowiące załączniki do materiałów informacyjnych. Wszystkie pola i pozycje tych wzorów winny </w:t>
      </w:r>
      <w:r>
        <w:rPr>
          <w:rFonts w:asciiTheme="minorHAnsi" w:hAnsiTheme="minorHAnsi" w:cstheme="minorHAnsi"/>
        </w:rPr>
        <w:br/>
        <w:t>być wypełnione, a w szczególności muszą zawierać wszystkie wymagane informacje i dane;</w:t>
      </w:r>
    </w:p>
    <w:p w14:paraId="4F804458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Koszt sporządzenia oferty ponosi Przyjmujący zamówienie;</w:t>
      </w:r>
    </w:p>
    <w:p w14:paraId="06CAB5A5" w14:textId="77777777" w:rsidR="00EB1127" w:rsidRDefault="00000000">
      <w:pPr>
        <w:numPr>
          <w:ilvl w:val="0"/>
          <w:numId w:val="11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Opakowania i oznakowanie ofert:</w:t>
      </w:r>
    </w:p>
    <w:p w14:paraId="29A72DF8" w14:textId="77777777" w:rsidR="00EB1127" w:rsidRDefault="0000000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- oferta winna być składana w zamkniętej kopercie, w sposób gwarantujący zachowanie poufności jej treści zabezpieczającej jej nienaruszalność do terminu otwarcia ofert.</w:t>
      </w:r>
    </w:p>
    <w:p w14:paraId="0D9B5153" w14:textId="77777777" w:rsidR="00EB1127" w:rsidRDefault="0000000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>
        <w:rPr>
          <w:rFonts w:ascii="Calibri" w:hAnsi="Calibri" w:cstheme="minorHAnsi"/>
        </w:rPr>
        <w:t>- Na opakowaniu należy umieścić nazwę i adres ZAMAWIAJĄCEGO:</w:t>
      </w:r>
    </w:p>
    <w:p w14:paraId="1A8B828B" w14:textId="77777777" w:rsidR="00EB1127" w:rsidRDefault="0000000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Szpital Neuropsychiatryczny im. Prof. Mieczysława Kaczyńskiego</w:t>
      </w:r>
    </w:p>
    <w:p w14:paraId="751BDA78" w14:textId="77777777" w:rsidR="00EB1127" w:rsidRDefault="0000000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Samodzielny Publiczny Zakład Opieki Zdrowotnej</w:t>
      </w:r>
    </w:p>
    <w:p w14:paraId="489934D7" w14:textId="77777777" w:rsidR="00EB1127" w:rsidRDefault="00000000">
      <w:pPr>
        <w:spacing w:line="276" w:lineRule="auto"/>
        <w:jc w:val="center"/>
      </w:pPr>
      <w:r>
        <w:rPr>
          <w:rFonts w:asciiTheme="minorHAnsi" w:hAnsiTheme="minorHAnsi" w:cstheme="minorHAnsi"/>
          <w:b/>
        </w:rPr>
        <w:t>w Lublinie ul. Abramowicka 2</w:t>
      </w:r>
    </w:p>
    <w:p w14:paraId="388CF0B3" w14:textId="77777777" w:rsidR="00EB1127" w:rsidRDefault="00000000">
      <w:pPr>
        <w:pStyle w:val="Tekstpodstawowy"/>
        <w:spacing w:after="0" w:line="276" w:lineRule="auto"/>
        <w:jc w:val="center"/>
      </w:pPr>
      <w:r>
        <w:rPr>
          <w:rFonts w:asciiTheme="minorHAnsi" w:hAnsiTheme="minorHAnsi" w:cstheme="minorHAnsi"/>
        </w:rPr>
        <w:t>z dopiskiem:</w:t>
      </w:r>
    </w:p>
    <w:p w14:paraId="11FADFA4" w14:textId="77777777" w:rsidR="00EB1127" w:rsidRDefault="00000000">
      <w:pPr>
        <w:spacing w:line="276" w:lineRule="auto"/>
        <w:jc w:val="center"/>
      </w:pPr>
      <w:r>
        <w:rPr>
          <w:rFonts w:asciiTheme="minorHAnsi" w:eastAsia="Times New Roman" w:hAnsiTheme="minorHAnsi" w:cstheme="minorHAnsi"/>
          <w:lang w:bidi="ar-SA"/>
        </w:rPr>
        <w:t>„Oferta – N-DOP.</w:t>
      </w:r>
      <w:r>
        <w:rPr>
          <w:rFonts w:asciiTheme="minorHAnsi" w:eastAsia="Times New Roman" w:hAnsiTheme="minorHAnsi" w:cstheme="minorHAnsi"/>
          <w:spacing w:val="5"/>
          <w:lang w:bidi="ar-SA"/>
        </w:rPr>
        <w:t>263.5.2026.KG</w:t>
      </w:r>
      <w:r>
        <w:rPr>
          <w:rFonts w:asciiTheme="minorHAnsi" w:eastAsia="Times New Roman" w:hAnsiTheme="minorHAnsi" w:cstheme="minorHAnsi"/>
          <w:lang w:bidi="ar-SA"/>
        </w:rPr>
        <w:t>”</w:t>
      </w:r>
    </w:p>
    <w:p w14:paraId="60625D89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AB2B22" w14:textId="77777777" w:rsidR="00EB1127" w:rsidRDefault="00000000">
      <w:pPr>
        <w:numPr>
          <w:ilvl w:val="0"/>
          <w:numId w:val="5"/>
        </w:numPr>
        <w:spacing w:line="276" w:lineRule="auto"/>
        <w:ind w:left="284" w:hanging="284"/>
        <w:jc w:val="both"/>
      </w:pPr>
      <w:r>
        <w:rPr>
          <w:rStyle w:val="FontStyle17"/>
          <w:rFonts w:asciiTheme="minorHAnsi" w:hAnsiTheme="minorHAnsi" w:cstheme="minorHAnsi"/>
          <w:color w:val="000000"/>
          <w:sz w:val="24"/>
          <w:lang w:eastAsia="pl-PL"/>
        </w:rPr>
        <w:t xml:space="preserve">OPIS WARUNKÓW UDZIAŁU W KONKURSIE </w:t>
      </w:r>
      <w:r>
        <w:rPr>
          <w:rFonts w:asciiTheme="minorHAnsi" w:hAnsiTheme="minorHAnsi" w:cstheme="minorHAnsi"/>
          <w:b/>
        </w:rPr>
        <w:t xml:space="preserve">(WYMAGANIA STAWIANE WYKONAWCOM) </w:t>
      </w:r>
    </w:p>
    <w:p w14:paraId="19A29371" w14:textId="77777777" w:rsidR="00EB1127" w:rsidRDefault="00000000">
      <w:pPr>
        <w:pStyle w:val="Akapitzlist"/>
        <w:widowControl/>
        <w:numPr>
          <w:ilvl w:val="0"/>
          <w:numId w:val="12"/>
        </w:numPr>
        <w:suppressAutoHyphens w:val="0"/>
        <w:spacing w:line="276" w:lineRule="auto"/>
        <w:ind w:left="567" w:hanging="283"/>
        <w:jc w:val="both"/>
      </w:pPr>
      <w:r>
        <w:rPr>
          <w:rStyle w:val="FontStyle16"/>
          <w:rFonts w:asciiTheme="minorHAnsi" w:hAnsiTheme="minorHAnsi" w:cstheme="minorHAnsi"/>
          <w:w w:val="100"/>
        </w:rPr>
        <w:t>W postępowaniu konkursowym mogą wziąć udział Przyjmujący zamówienie, którzy:</w:t>
      </w:r>
    </w:p>
    <w:p w14:paraId="0CFF1299" w14:textId="77777777" w:rsidR="00EB1127" w:rsidRDefault="0000000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 xml:space="preserve">są uprawnieni do występowania w obrocie prawnym zgodnie z wymaganiami ustawowymi, </w:t>
      </w:r>
      <w:r>
        <w:rPr>
          <w:rStyle w:val="FontStyle16"/>
          <w:rFonts w:asciiTheme="minorHAnsi" w:hAnsiTheme="minorHAnsi" w:cstheme="minorHAnsi"/>
          <w:w w:val="100"/>
        </w:rPr>
        <w:br/>
        <w:t xml:space="preserve">w szczególności są wpisani do rejestru indywidualnych praktyk lekarskich, indywidualnych specjalistycznych praktyk lekarskich i grupowych praktyk lekarskich, prowadzonego przez odpowiednią Okręgową Izbę Lekarską lub posiadają wpis do rejestru podmiotów </w:t>
      </w:r>
      <w:r>
        <w:rPr>
          <w:rStyle w:val="FontStyle16"/>
          <w:rFonts w:asciiTheme="minorHAnsi" w:hAnsiTheme="minorHAnsi" w:cstheme="minorHAnsi"/>
          <w:w w:val="100"/>
        </w:rPr>
        <w:br/>
        <w:t>wykonujących działalność leczniczą;</w:t>
      </w:r>
    </w:p>
    <w:p w14:paraId="30792211" w14:textId="77777777" w:rsidR="00EB1127" w:rsidRDefault="0000000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>znajdują się w sytuacji ekonomicznej i finansowej zapewniającej wykonanie zamówienia</w:t>
      </w:r>
      <w:r>
        <w:rPr>
          <w:rStyle w:val="FontStyle16"/>
          <w:rFonts w:asciiTheme="minorHAnsi" w:eastAsia="Lucida Sans Unicode" w:hAnsiTheme="minorHAnsi" w:cstheme="minorHAnsi"/>
          <w:w w:val="100"/>
        </w:rPr>
        <w:t>;</w:t>
      </w:r>
    </w:p>
    <w:p w14:paraId="321CBFA4" w14:textId="77777777" w:rsidR="00EB1127" w:rsidRDefault="0000000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851" w:hanging="284"/>
        <w:jc w:val="both"/>
      </w:pPr>
      <w:r>
        <w:rPr>
          <w:rStyle w:val="FontStyle16"/>
          <w:rFonts w:asciiTheme="minorHAnsi" w:hAnsiTheme="minorHAnsi" w:cstheme="minorHAnsi"/>
          <w:w w:val="100"/>
        </w:rPr>
        <w:t>są ubezpieczeni od odpowiedzialności cywilnej w zakresie wykonywanej działalności.</w:t>
      </w:r>
    </w:p>
    <w:p w14:paraId="13F0CBC6" w14:textId="77777777" w:rsidR="00EB1127" w:rsidRDefault="00000000">
      <w:pPr>
        <w:numPr>
          <w:ilvl w:val="0"/>
          <w:numId w:val="1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</w:rPr>
        <w:t xml:space="preserve">posiadają niezbędną wiedzę, doświadczenie oraz odpowiednie kwalifikacje zawodowe, </w:t>
      </w:r>
      <w:r>
        <w:rPr>
          <w:rFonts w:asciiTheme="minorHAnsi" w:hAnsiTheme="minorHAnsi" w:cstheme="minorHAnsi"/>
        </w:rPr>
        <w:lastRenderedPageBreak/>
        <w:t xml:space="preserve">zgodnie z przepisami prawa i wymogami w tym zakresie. Minimalne </w:t>
      </w:r>
      <w:r>
        <w:rPr>
          <w:rStyle w:val="FontStyle16"/>
          <w:rFonts w:asciiTheme="minorHAnsi" w:eastAsia="Times New Roman" w:hAnsiTheme="minorHAnsi" w:cstheme="minorHAnsi"/>
          <w:w w:val="100"/>
          <w:lang w:bidi="ar-SA"/>
        </w:rPr>
        <w:t xml:space="preserve">warunki udzielania świadczeń zdrowotnych zostały określone w zał. nr 1; </w:t>
      </w:r>
    </w:p>
    <w:p w14:paraId="17C63290" w14:textId="77777777" w:rsidR="00EB1127" w:rsidRDefault="00000000">
      <w:pPr>
        <w:numPr>
          <w:ilvl w:val="0"/>
          <w:numId w:val="12"/>
        </w:numPr>
        <w:spacing w:line="276" w:lineRule="auto"/>
        <w:ind w:left="567" w:hanging="283"/>
        <w:jc w:val="both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zobowiązany jest znać i przestrzegać obowiązujące ustawodawstwo </w:t>
      </w:r>
      <w:r>
        <w:rPr>
          <w:rStyle w:val="FontStyle16"/>
          <w:rFonts w:asciiTheme="minorHAnsi" w:hAnsiTheme="minorHAnsi" w:cstheme="minorHAnsi"/>
          <w:w w:val="100"/>
        </w:rPr>
        <w:br/>
        <w:t>w zakresie ochrony zdrowia, w szczególności:</w:t>
      </w:r>
    </w:p>
    <w:p w14:paraId="298E8AAB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Ustawa z dnia 15 kwietnia 2011 r. o działalności leczniczej (Dz.U. z 2026 r. poz. 156);</w:t>
      </w:r>
    </w:p>
    <w:p w14:paraId="5C6A791E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27 sierpnia 2004 r. o świadczeniach opieki zdrowotnej finansowanych </w:t>
      </w:r>
      <w:r>
        <w:rPr>
          <w:rFonts w:asciiTheme="minorHAnsi" w:hAnsiTheme="minorHAnsi" w:cstheme="minorHAnsi"/>
        </w:rPr>
        <w:br/>
        <w:t xml:space="preserve">ze środków publicznych (Dz. U. z 2025 r. poz. 1461 z </w:t>
      </w:r>
      <w:proofErr w:type="spellStart"/>
      <w:r>
        <w:rPr>
          <w:rFonts w:asciiTheme="minorHAnsi" w:hAnsiTheme="minorHAnsi" w:cstheme="minorHAnsi"/>
        </w:rPr>
        <w:t>pozn</w:t>
      </w:r>
      <w:proofErr w:type="spellEnd"/>
      <w:r>
        <w:rPr>
          <w:rFonts w:asciiTheme="minorHAnsi" w:hAnsiTheme="minorHAnsi" w:cstheme="minorHAnsi"/>
        </w:rPr>
        <w:t>. zm.);</w:t>
      </w:r>
    </w:p>
    <w:p w14:paraId="7BB55A2C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Ustawa z dnia 10 maja 2018 r. o ochronie danych osobowych (Dz. U. z 2019 r., poz.1781);</w:t>
      </w:r>
    </w:p>
    <w:p w14:paraId="775147DC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6 listopada 2008 r. o prawach pacjenta i Rzeczniku Praw Pacjenta </w:t>
      </w:r>
      <w:r>
        <w:rPr>
          <w:rFonts w:asciiTheme="minorHAnsi" w:hAnsiTheme="minorHAnsi" w:cstheme="minorHAnsi"/>
        </w:rPr>
        <w:br/>
        <w:t>(Dz. U. z 2024 r., poz.581);</w:t>
      </w:r>
    </w:p>
    <w:p w14:paraId="043EC91F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 xml:space="preserve">Ustawa z dnia 5 grudnia 1996 r. o zawodach lekarza i lekarza dentysty </w:t>
      </w:r>
      <w:r>
        <w:rPr>
          <w:rFonts w:asciiTheme="minorHAnsi" w:hAnsiTheme="minorHAnsi" w:cstheme="minorHAnsi"/>
        </w:rPr>
        <w:br/>
        <w:t>(Dz. U. z 2026 r., poz.37 z 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zm.);</w:t>
      </w:r>
    </w:p>
    <w:p w14:paraId="77B66A06" w14:textId="77777777" w:rsidR="00EB1127" w:rsidRDefault="00000000">
      <w:pPr>
        <w:pStyle w:val="Tekstpodstawowy"/>
        <w:numPr>
          <w:ilvl w:val="4"/>
          <w:numId w:val="12"/>
        </w:numPr>
        <w:spacing w:after="0" w:line="276" w:lineRule="auto"/>
        <w:ind w:left="851" w:hanging="284"/>
        <w:jc w:val="both"/>
      </w:pPr>
      <w:r>
        <w:rPr>
          <w:rFonts w:asciiTheme="minorHAnsi" w:hAnsiTheme="minorHAnsi" w:cstheme="minorHAnsi"/>
        </w:rPr>
        <w:t>Zarządzenia Prezesa Narodowego Funduszu Zdrowia, obowiązujące w okresie trwania umowy.</w:t>
      </w:r>
    </w:p>
    <w:p w14:paraId="2C0E5820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</w:t>
      </w:r>
      <w:r>
        <w:rPr>
          <w:rStyle w:val="FontStyle16"/>
          <w:rFonts w:asciiTheme="minorHAnsi" w:eastAsia="Times New Roman" w:hAnsiTheme="minorHAnsi" w:cstheme="minorHAnsi"/>
          <w:w w:val="100"/>
          <w:kern w:val="2"/>
        </w:rPr>
        <w:t xml:space="preserve">zobowiązuje się do poddania kontroli przeprowadzonej przez Lubelski Oddział Wojewódzki Narodowego Funduszu Zdrowia lub inny podmiot zgodnie </w:t>
      </w:r>
      <w:r>
        <w:rPr>
          <w:rStyle w:val="FontStyle16"/>
          <w:rFonts w:asciiTheme="minorHAnsi" w:eastAsia="Times New Roman" w:hAnsiTheme="minorHAnsi" w:cstheme="minorHAnsi"/>
          <w:w w:val="100"/>
          <w:kern w:val="2"/>
        </w:rPr>
        <w:br/>
        <w:t>z obowiązującymi przepisami prawa;</w:t>
      </w:r>
    </w:p>
    <w:p w14:paraId="3D57857D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Przyjmujący zamówienie będzie udzielał świadczeń zdrowotnych z zachowaniem najwyższej staranności, zgodnie ze wskazaniami aktualnej wiedzy medycznej, respektując prawa pacjenta oraz zgodnie z zasadami etyki zawodowej;</w:t>
      </w:r>
    </w:p>
    <w:p w14:paraId="61A8D949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jest odpowiedzialny za jakość, zgodność z warunkami technicznymi </w:t>
      </w:r>
      <w:r>
        <w:rPr>
          <w:rStyle w:val="FontStyle16"/>
          <w:rFonts w:asciiTheme="minorHAnsi" w:hAnsiTheme="minorHAnsi" w:cstheme="minorHAnsi"/>
          <w:w w:val="100"/>
        </w:rPr>
        <w:br/>
        <w:t>i jakościowymi opisanymi dla przedmiotu zamówienia. Przyjmujący zamówienie ponosi pełną odpowiedzialność za wykonywane usługi;</w:t>
      </w:r>
    </w:p>
    <w:p w14:paraId="25A4AD4C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współpracuje w celu realizacji świadczeń z pracownikami etatowymi Szpitala Neuropsychiatrycznego w Lublinie i innymi pracownikami wykonującymi świadczenia zdrowotne dla Szpitala Neuropsychiatrycznego im. Prof. Mieczysława Kaczyńskiego SPZOZ </w:t>
      </w:r>
      <w:r>
        <w:rPr>
          <w:rStyle w:val="FontStyle16"/>
          <w:rFonts w:asciiTheme="minorHAnsi" w:hAnsiTheme="minorHAnsi" w:cstheme="minorHAnsi"/>
          <w:w w:val="100"/>
        </w:rPr>
        <w:br/>
        <w:t>w Lublinie i odpowiada w całości za wykonywane i realizowane świadczenia zdrowotne;</w:t>
      </w:r>
    </w:p>
    <w:p w14:paraId="3999060A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Udzielający zamówienia nie ponosi odpowiedzialności za szkody wyrządzone przez Przyjmującego zamówienie podczas wykonywania przedmiotu zamówienia;</w:t>
      </w:r>
    </w:p>
    <w:p w14:paraId="3E8987C6" w14:textId="77777777" w:rsidR="00EB1127" w:rsidRDefault="00000000">
      <w:pPr>
        <w:pStyle w:val="Style13"/>
        <w:numPr>
          <w:ilvl w:val="0"/>
          <w:numId w:val="12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 xml:space="preserve">Przyjmujący zamówienie określi telefony kontaktowe i inne ustalenia niezbędne </w:t>
      </w:r>
      <w:r>
        <w:rPr>
          <w:rStyle w:val="FontStyle16"/>
          <w:rFonts w:asciiTheme="minorHAnsi" w:hAnsiTheme="minorHAnsi" w:cstheme="minorHAnsi"/>
          <w:w w:val="100"/>
        </w:rPr>
        <w:br/>
        <w:t>dla sprawnego i terminowego wykonania zamówienia.</w:t>
      </w:r>
    </w:p>
    <w:p w14:paraId="3D2A7E1D" w14:textId="77777777" w:rsidR="00EB1127" w:rsidRDefault="00EB1127">
      <w:pPr>
        <w:pStyle w:val="Style13"/>
        <w:tabs>
          <w:tab w:val="left" w:pos="326"/>
        </w:tabs>
        <w:spacing w:line="276" w:lineRule="auto"/>
        <w:ind w:left="240"/>
        <w:rPr>
          <w:rFonts w:asciiTheme="minorHAnsi" w:hAnsiTheme="minorHAnsi" w:cstheme="minorHAnsi"/>
        </w:rPr>
      </w:pPr>
    </w:p>
    <w:p w14:paraId="2234E771" w14:textId="77777777" w:rsidR="00EB1127" w:rsidRDefault="00000000">
      <w:pPr>
        <w:pStyle w:val="Nagwek8"/>
        <w:numPr>
          <w:ilvl w:val="7"/>
          <w:numId w:val="6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WYBÓR NAJKORZYSTNIEJSZEJ OFERTY</w:t>
      </w:r>
    </w:p>
    <w:p w14:paraId="629FA9C6" w14:textId="77777777" w:rsidR="00EB1127" w:rsidRDefault="00000000">
      <w:pPr>
        <w:pStyle w:val="Tekstpodstawowy"/>
        <w:numPr>
          <w:ilvl w:val="0"/>
          <w:numId w:val="14"/>
        </w:numPr>
        <w:spacing w:after="0" w:line="276" w:lineRule="auto"/>
        <w:ind w:left="567" w:hanging="283"/>
        <w:jc w:val="both"/>
      </w:pPr>
      <w:r>
        <w:rPr>
          <w:rFonts w:asciiTheme="minorHAnsi" w:hAnsiTheme="minorHAnsi" w:cstheme="minorHAnsi"/>
        </w:rPr>
        <w:t>Oferty muszą odpowiadać wymogom formalnym, postawionym w niniejszych materiałach informacyjnych;</w:t>
      </w:r>
    </w:p>
    <w:p w14:paraId="2240F4F6" w14:textId="77777777" w:rsidR="00EB1127" w:rsidRDefault="00000000">
      <w:pPr>
        <w:pStyle w:val="Tekstpodstawowy"/>
        <w:numPr>
          <w:ilvl w:val="0"/>
          <w:numId w:val="14"/>
        </w:numPr>
        <w:spacing w:after="0"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>Wybierając najkorzystniejszą ofertę komisja konkursowa będzie brała pod uwagę następujące kryteria:</w:t>
      </w:r>
    </w:p>
    <w:p w14:paraId="310247A7" w14:textId="77777777" w:rsidR="00EB1127" w:rsidRDefault="00EB1127">
      <w:pPr>
        <w:pStyle w:val="Style11"/>
        <w:widowControl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8931" w:type="dxa"/>
        <w:tblInd w:w="65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3686"/>
      </w:tblGrid>
      <w:tr w:rsidR="00EB1127" w14:paraId="1A491AA4" w14:textId="77777777">
        <w:trPr>
          <w:trHeight w:val="61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393AE" w14:textId="77777777" w:rsidR="00EB1127" w:rsidRDefault="0000000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55506" w14:textId="77777777" w:rsidR="00EB1127" w:rsidRDefault="0000000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Kryterium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BA6B6" w14:textId="77777777" w:rsidR="00EB1127" w:rsidRDefault="0000000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Ranga</w:t>
            </w:r>
          </w:p>
          <w:p w14:paraId="4D1784A9" w14:textId="77777777" w:rsidR="00EB1127" w:rsidRDefault="00000000">
            <w:pPr>
              <w:pStyle w:val="Style9"/>
              <w:widowControl/>
              <w:spacing w:line="276" w:lineRule="auto"/>
              <w:jc w:val="both"/>
            </w:pPr>
            <w:r>
              <w:rPr>
                <w:rStyle w:val="FontStyle29"/>
                <w:rFonts w:asciiTheme="minorHAnsi" w:hAnsiTheme="minorHAnsi" w:cstheme="minorHAnsi"/>
                <w:sz w:val="24"/>
                <w:szCs w:val="24"/>
              </w:rPr>
              <w:t>W%=max. pkt.</w:t>
            </w:r>
          </w:p>
        </w:tc>
      </w:tr>
      <w:tr w:rsidR="00EB1127" w14:paraId="209D97B6" w14:textId="7777777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FD7DB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8A9C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Cena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A2FEF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90% = 90 pkt</w:t>
            </w:r>
          </w:p>
        </w:tc>
      </w:tr>
      <w:tr w:rsidR="00EB1127" w14:paraId="68CDC21D" w14:textId="77777777">
        <w:trPr>
          <w:trHeight w:val="4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1D7F2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63F20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Jakość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06ACB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4% = 4 pkt</w:t>
            </w:r>
          </w:p>
        </w:tc>
      </w:tr>
      <w:tr w:rsidR="00EB1127" w14:paraId="6584304C" w14:textId="77777777">
        <w:trPr>
          <w:trHeight w:val="4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CC09B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5CDA0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Kompleksowość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72BA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  <w:tr w:rsidR="00EB1127" w14:paraId="192529E4" w14:textId="77777777">
        <w:trPr>
          <w:trHeight w:val="40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DAE93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F0483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Dostępność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CD786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  <w:tr w:rsidR="00EB1127" w14:paraId="28F106B0" w14:textId="77777777">
        <w:trPr>
          <w:trHeight w:val="43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4CD1F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DE811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Ciągłość świadczeń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CAACA" w14:textId="77777777" w:rsidR="00EB1127" w:rsidRDefault="00000000">
            <w:pPr>
              <w:pStyle w:val="Style18"/>
              <w:widowControl/>
              <w:spacing w:line="276" w:lineRule="auto"/>
              <w:jc w:val="both"/>
            </w:pPr>
            <w:r>
              <w:rPr>
                <w:rStyle w:val="FontStyle26"/>
                <w:rFonts w:asciiTheme="minorHAnsi" w:hAnsiTheme="minorHAnsi" w:cstheme="minorHAnsi"/>
                <w:sz w:val="24"/>
                <w:szCs w:val="24"/>
              </w:rPr>
              <w:t>2% = 2 pkt</w:t>
            </w:r>
          </w:p>
        </w:tc>
      </w:tr>
    </w:tbl>
    <w:p w14:paraId="419A58B7" w14:textId="77777777" w:rsidR="00EB1127" w:rsidRDefault="00EB1127">
      <w:pPr>
        <w:pStyle w:val="Style14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594A48F5" w14:textId="77777777" w:rsidR="00EB1127" w:rsidRDefault="00000000">
      <w:pPr>
        <w:pStyle w:val="Style14"/>
        <w:widowControl/>
        <w:spacing w:line="276" w:lineRule="auto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t>Sposoby oceny poszczególnych kryteriów:</w:t>
      </w:r>
    </w:p>
    <w:p w14:paraId="11DDCF1A" w14:textId="77777777" w:rsidR="00EB1127" w:rsidRDefault="00000000">
      <w:pPr>
        <w:widowControl/>
        <w:numPr>
          <w:ilvl w:val="0"/>
          <w:numId w:val="16"/>
        </w:numPr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>Cena =</w:t>
      </w:r>
      <w:r>
        <w:rPr>
          <w:rFonts w:asciiTheme="minorHAnsi" w:eastAsia="Times New Roman" w:hAnsiTheme="minorHAnsi" w:cstheme="minorHAnsi"/>
          <w:lang w:eastAsia="ar-SA" w:bidi="ar-SA"/>
        </w:rPr>
        <w:t xml:space="preserve"> (najniższa oferta cenowa*) / (analizowana oferta cenowa*) x 100 x 90%</w:t>
      </w:r>
    </w:p>
    <w:p w14:paraId="055EC1BC" w14:textId="77777777" w:rsidR="00EB1127" w:rsidRDefault="00000000">
      <w:pPr>
        <w:widowControl/>
        <w:numPr>
          <w:ilvl w:val="0"/>
          <w:numId w:val="16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eastAsia="ar-SA" w:bidi="ar-SA"/>
        </w:rPr>
        <w:t>Jakość świadczeń</w:t>
      </w:r>
      <w:r>
        <w:rPr>
          <w:rFonts w:asciiTheme="minorHAnsi" w:eastAsia="Times New Roman" w:hAnsiTheme="minorHAnsi" w:cstheme="minorHAnsi"/>
          <w:lang w:eastAsia="ar-SA" w:bidi="ar-SA"/>
        </w:rPr>
        <w:t xml:space="preserve"> – ocena dokonywana będzie w oparciu o: </w:t>
      </w:r>
    </w:p>
    <w:p w14:paraId="1F3AFFFF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lang w:eastAsia="ar-SA" w:bidi="ar-SA"/>
        </w:rPr>
        <w:t xml:space="preserve">- </w:t>
      </w:r>
      <w:r>
        <w:rPr>
          <w:rFonts w:asciiTheme="minorHAnsi" w:eastAsia="Times New Roman" w:hAnsiTheme="minorHAnsi" w:cstheme="minorHAnsi"/>
          <w:b/>
          <w:bCs/>
          <w:lang w:eastAsia="ar-SA" w:bidi="ar-SA"/>
        </w:rPr>
        <w:t xml:space="preserve">posiadanie przez Przyjmującego Zamówienie certyfikatu zarządzania jakością ISO: - </w:t>
      </w:r>
      <w:r>
        <w:rPr>
          <w:rFonts w:asciiTheme="minorHAnsi" w:eastAsia="Times New Roman" w:hAnsiTheme="minorHAnsi" w:cstheme="minorHAnsi"/>
          <w:b/>
          <w:bCs/>
          <w:lang w:bidi="ar-SA"/>
        </w:rPr>
        <w:t xml:space="preserve">przez Wykonawcę 4 pkt; </w:t>
      </w:r>
    </w:p>
    <w:p w14:paraId="357BA40B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- brak certyfikatu zarządzania jakością ISO - 0 pkt;</w:t>
      </w:r>
    </w:p>
    <w:p w14:paraId="6350FBA2" w14:textId="77777777" w:rsidR="00EB1127" w:rsidRDefault="00000000">
      <w:pPr>
        <w:widowControl/>
        <w:numPr>
          <w:ilvl w:val="0"/>
          <w:numId w:val="17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Kompleksowość świadczeń</w:t>
      </w:r>
      <w:r>
        <w:rPr>
          <w:rFonts w:asciiTheme="minorHAnsi" w:eastAsia="Times New Roman" w:hAnsiTheme="minorHAnsi" w:cstheme="minorHAnsi"/>
          <w:lang w:bidi="ar-SA"/>
        </w:rPr>
        <w:t xml:space="preserve"> – dokonana będzie w oparciu o złożone w formularzu Oferty oświadczenie dotyczące realizacji świadczeń zdrowotnych będących przedmiotem umowy bez udziału podwykonawców:</w:t>
      </w:r>
    </w:p>
    <w:p w14:paraId="34D25430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lang w:bidi="ar-SA"/>
        </w:rPr>
        <w:t>Realizacja świadczeń zdrowotnych bez udziału podwykonawców:</w:t>
      </w:r>
    </w:p>
    <w:p w14:paraId="03F48338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- oferta, w której zaznaczono odpowiedź TAK – uzyska 2 pkt,</w:t>
      </w:r>
    </w:p>
    <w:p w14:paraId="565A9D49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- brak wyboru lub odpowiedź NIE oznacza przyznanie 0 pkt,</w:t>
      </w:r>
    </w:p>
    <w:p w14:paraId="6D50DE39" w14:textId="77777777" w:rsidR="00EB1127" w:rsidRDefault="00000000">
      <w:pPr>
        <w:widowControl/>
        <w:numPr>
          <w:ilvl w:val="0"/>
          <w:numId w:val="18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Dostępność świadczeń</w:t>
      </w:r>
      <w:r>
        <w:rPr>
          <w:rFonts w:asciiTheme="minorHAnsi" w:eastAsia="Times New Roman" w:hAnsiTheme="minorHAnsi" w:cstheme="minorHAnsi"/>
          <w:lang w:bidi="ar-SA"/>
        </w:rPr>
        <w:t xml:space="preserve"> – dokonana będzie w oparciu o złożone oświadczenie dotyczące możliwości przyjmowania zleceń badań, konsultacji i zabiegów drogą telefoniczną </w:t>
      </w:r>
    </w:p>
    <w:p w14:paraId="526A0F57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lang w:bidi="ar-SA"/>
        </w:rPr>
        <w:t xml:space="preserve">- </w:t>
      </w:r>
      <w:bookmarkStart w:id="4" w:name="_Hlk164333341"/>
      <w:r>
        <w:rPr>
          <w:rFonts w:asciiTheme="minorHAnsi" w:eastAsia="Times New Roman" w:hAnsiTheme="minorHAnsi" w:cstheme="minorHAnsi"/>
          <w:b/>
          <w:bCs/>
          <w:lang w:bidi="ar-SA"/>
        </w:rPr>
        <w:t xml:space="preserve">Wykonawca deklarujący </w:t>
      </w:r>
      <w:bookmarkEnd w:id="4"/>
      <w:r>
        <w:rPr>
          <w:rFonts w:asciiTheme="minorHAnsi" w:eastAsia="Times New Roman" w:hAnsiTheme="minorHAnsi" w:cstheme="minorHAnsi"/>
          <w:b/>
          <w:bCs/>
          <w:lang w:bidi="ar-SA"/>
        </w:rPr>
        <w:t>przyjmowanie zleceń badań, konsultacji i zabiegów drogą telefoniczną – 2 pkt</w:t>
      </w:r>
      <w:r>
        <w:rPr>
          <w:rFonts w:asciiTheme="minorHAnsi" w:eastAsia="Times New Roman" w:hAnsiTheme="minorHAnsi" w:cstheme="minorHAnsi"/>
          <w:lang w:bidi="ar-SA"/>
        </w:rPr>
        <w:t xml:space="preserve"> </w:t>
      </w:r>
    </w:p>
    <w:p w14:paraId="49DB6654" w14:textId="77777777" w:rsidR="00EB1127" w:rsidRDefault="00000000">
      <w:pPr>
        <w:widowControl/>
        <w:snapToGrid w:val="0"/>
        <w:spacing w:line="276" w:lineRule="auto"/>
        <w:ind w:left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 xml:space="preserve">- </w:t>
      </w:r>
      <w:bookmarkStart w:id="5" w:name="_Hlk164333373"/>
      <w:r>
        <w:rPr>
          <w:rFonts w:asciiTheme="minorHAnsi" w:eastAsia="Times New Roman" w:hAnsiTheme="minorHAnsi" w:cstheme="minorHAnsi"/>
          <w:b/>
          <w:bCs/>
          <w:lang w:bidi="ar-SA"/>
        </w:rPr>
        <w:t xml:space="preserve">Wykonawca nieposiadający możliwości </w:t>
      </w:r>
      <w:bookmarkEnd w:id="5"/>
      <w:r>
        <w:rPr>
          <w:rFonts w:asciiTheme="minorHAnsi" w:eastAsia="Times New Roman" w:hAnsiTheme="minorHAnsi" w:cstheme="minorHAnsi"/>
          <w:b/>
          <w:bCs/>
          <w:lang w:bidi="ar-SA"/>
        </w:rPr>
        <w:t>przyjmowania zleceń badań, konsultacji i zabiegów drogą telefoniczną - 0 pkt.</w:t>
      </w:r>
    </w:p>
    <w:p w14:paraId="00F189AC" w14:textId="77777777" w:rsidR="00EB1127" w:rsidRDefault="00000000">
      <w:pPr>
        <w:widowControl/>
        <w:numPr>
          <w:ilvl w:val="0"/>
          <w:numId w:val="18"/>
        </w:numPr>
        <w:snapToGrid w:val="0"/>
        <w:spacing w:line="276" w:lineRule="auto"/>
        <w:ind w:left="284" w:hanging="284"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lang w:bidi="ar-SA"/>
        </w:rPr>
        <w:t>Ciągłość świadczeń</w:t>
      </w:r>
      <w:r>
        <w:rPr>
          <w:rFonts w:asciiTheme="minorHAnsi" w:eastAsia="Times New Roman" w:hAnsiTheme="minorHAnsi" w:cstheme="minorHAnsi"/>
          <w:lang w:bidi="ar-SA"/>
        </w:rPr>
        <w:t xml:space="preserve"> – dokonana będzie w oparciu o złożoną w formularzu Oferty deklarację Przyjmującego Zamówienie o okresie dotychczasowego świadczenia usługi:</w:t>
      </w:r>
    </w:p>
    <w:p w14:paraId="4D3B4734" w14:textId="77777777" w:rsidR="00EB1127" w:rsidRDefault="00000000">
      <w:pPr>
        <w:widowControl/>
        <w:numPr>
          <w:ilvl w:val="0"/>
          <w:numId w:val="15"/>
        </w:numPr>
        <w:spacing w:line="276" w:lineRule="auto"/>
        <w:ind w:left="567" w:hanging="283"/>
        <w:jc w:val="both"/>
        <w:textAlignment w:val="baseline"/>
      </w:pPr>
      <w:r>
        <w:rPr>
          <w:rFonts w:asciiTheme="minorHAnsi" w:eastAsia="Times New Roman" w:hAnsiTheme="minorHAnsi" w:cstheme="minorHAnsi"/>
          <w:lang w:bidi="ar-SA"/>
        </w:rPr>
        <w:t xml:space="preserve">Przyjmujący zamówienie </w:t>
      </w:r>
      <w:bookmarkStart w:id="6" w:name="_Hlk163130952"/>
      <w:r>
        <w:rPr>
          <w:rFonts w:asciiTheme="minorHAnsi" w:eastAsia="Times New Roman" w:hAnsiTheme="minorHAnsi" w:cstheme="minorHAnsi"/>
          <w:lang w:bidi="ar-SA"/>
        </w:rPr>
        <w:t xml:space="preserve">deklarujący posiadanie doświadczenia w realizacji usługi będącej przedmiotem zamówienia u Udzielającego zamówienie powyżej 2 lat </w:t>
      </w:r>
      <w:bookmarkEnd w:id="6"/>
      <w:r>
        <w:rPr>
          <w:rFonts w:asciiTheme="minorHAnsi" w:eastAsia="Times New Roman" w:hAnsiTheme="minorHAnsi" w:cstheme="minorHAnsi"/>
          <w:lang w:bidi="ar-SA"/>
        </w:rPr>
        <w:t>– uzyska 2 pkt,</w:t>
      </w:r>
    </w:p>
    <w:p w14:paraId="762766D0" w14:textId="77777777" w:rsidR="00EB1127" w:rsidRDefault="00000000">
      <w:pPr>
        <w:widowControl/>
        <w:numPr>
          <w:ilvl w:val="0"/>
          <w:numId w:val="15"/>
        </w:numPr>
        <w:spacing w:line="276" w:lineRule="auto"/>
        <w:ind w:left="567" w:hanging="283"/>
        <w:jc w:val="both"/>
        <w:textAlignment w:val="baseline"/>
      </w:pPr>
      <w:r>
        <w:rPr>
          <w:rFonts w:asciiTheme="minorHAnsi" w:eastAsia="Times New Roman" w:hAnsiTheme="minorHAnsi" w:cstheme="minorHAnsi"/>
          <w:lang w:bidi="ar-SA"/>
        </w:rPr>
        <w:t xml:space="preserve">Przyjmujący zamówienie </w:t>
      </w:r>
      <w:bookmarkStart w:id="7" w:name="_Hlk163130966"/>
      <w:r>
        <w:rPr>
          <w:rFonts w:asciiTheme="minorHAnsi" w:eastAsia="Times New Roman" w:hAnsiTheme="minorHAnsi" w:cstheme="minorHAnsi"/>
          <w:lang w:bidi="ar-SA"/>
        </w:rPr>
        <w:t xml:space="preserve">deklarujący posiadanie doświadczenia w realizacji usługi będącej przedmiotem zamówienia u Udzielającego zamówienie przez okres do 2 lat </w:t>
      </w:r>
      <w:bookmarkEnd w:id="7"/>
      <w:r>
        <w:rPr>
          <w:rFonts w:asciiTheme="minorHAnsi" w:eastAsia="Times New Roman" w:hAnsiTheme="minorHAnsi" w:cstheme="minorHAnsi"/>
          <w:lang w:bidi="ar-SA"/>
        </w:rPr>
        <w:t>– uzyska 0 pkt.</w:t>
      </w:r>
    </w:p>
    <w:p w14:paraId="60A02575" w14:textId="77777777" w:rsidR="00EB1127" w:rsidRDefault="00EB1127">
      <w:pPr>
        <w:pStyle w:val="Style13"/>
        <w:tabs>
          <w:tab w:val="left" w:pos="341"/>
        </w:tabs>
        <w:spacing w:line="276" w:lineRule="auto"/>
        <w:ind w:firstLine="0"/>
        <w:rPr>
          <w:rFonts w:asciiTheme="minorHAnsi" w:hAnsiTheme="minorHAnsi" w:cstheme="minorHAnsi"/>
        </w:rPr>
      </w:pPr>
    </w:p>
    <w:p w14:paraId="7AC9E8EB" w14:textId="77777777" w:rsidR="00EB1127" w:rsidRDefault="0000000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</w:rPr>
        <w:t>Udzielający zamówienia zastrzega sobie możliwość większego wyboru ilości ofert odpowiadających zabezpieczeniu wykonywania świadczeń zdrowotnych.</w:t>
      </w:r>
    </w:p>
    <w:p w14:paraId="2EF98365" w14:textId="77777777" w:rsidR="00EB1127" w:rsidRDefault="0000000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Fonts w:asciiTheme="minorHAnsi" w:hAnsiTheme="minorHAnsi" w:cstheme="minorHAnsi"/>
        </w:rPr>
        <w:t>Cena oferty uwzględnia wszystkie zobowiązania i koszty związane z wykonaniem przedmiotu zamówienia, musi być podana w PLN cyfrowo i słownie.</w:t>
      </w:r>
    </w:p>
    <w:p w14:paraId="353295A1" w14:textId="77777777" w:rsidR="00EB1127" w:rsidRDefault="00000000">
      <w:pPr>
        <w:pStyle w:val="Style13"/>
        <w:numPr>
          <w:ilvl w:val="0"/>
          <w:numId w:val="14"/>
        </w:numPr>
        <w:spacing w:line="276" w:lineRule="auto"/>
        <w:ind w:left="567" w:hanging="283"/>
      </w:pPr>
      <w:r>
        <w:rPr>
          <w:rStyle w:val="FontStyle16"/>
          <w:rFonts w:asciiTheme="minorHAnsi" w:hAnsiTheme="minorHAnsi" w:cstheme="minorHAnsi"/>
          <w:w w:val="100"/>
          <w:kern w:val="2"/>
        </w:rPr>
        <w:t>Przyjmujący zamówienie</w:t>
      </w:r>
      <w:r>
        <w:rPr>
          <w:rFonts w:asciiTheme="minorHAnsi" w:hAnsiTheme="minorHAnsi" w:cstheme="minorHAnsi"/>
          <w:kern w:val="2"/>
        </w:rPr>
        <w:t xml:space="preserve"> zostaną powiadomieni niezwłocznie o wyborze oferty. Zamawiający poda nazwę i adres </w:t>
      </w:r>
      <w:r>
        <w:rPr>
          <w:rFonts w:asciiTheme="minorHAnsi" w:eastAsia="Times New Roman" w:hAnsiTheme="minorHAnsi" w:cstheme="minorHAnsi"/>
        </w:rPr>
        <w:t>Przyjmującego zamówienie</w:t>
      </w:r>
      <w:r>
        <w:rPr>
          <w:rFonts w:asciiTheme="minorHAnsi" w:hAnsiTheme="minorHAnsi" w:cstheme="minorHAnsi"/>
          <w:kern w:val="2"/>
        </w:rPr>
        <w:t>, którego ofertę wybrano oraz jej cenę.</w:t>
      </w:r>
    </w:p>
    <w:p w14:paraId="70A31674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3BA15F98" w14:textId="77777777" w:rsidR="00EB1127" w:rsidRDefault="00000000">
      <w:pPr>
        <w:pStyle w:val="Nagwek8"/>
        <w:numPr>
          <w:ilvl w:val="7"/>
          <w:numId w:val="6"/>
        </w:numPr>
        <w:spacing w:line="276" w:lineRule="auto"/>
        <w:ind w:left="284" w:hanging="284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TERMIN I MIEJSCE SKŁADANIA OFERT</w:t>
      </w:r>
    </w:p>
    <w:p w14:paraId="38DD2302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>Oferty należy składać</w:t>
      </w:r>
      <w:r>
        <w:rPr>
          <w:rFonts w:asciiTheme="minorHAnsi" w:hAnsiTheme="minorHAnsi" w:cstheme="minorHAnsi"/>
        </w:rPr>
        <w:t xml:space="preserve"> w terminie do dnia </w:t>
      </w:r>
      <w:r>
        <w:rPr>
          <w:rFonts w:asciiTheme="minorHAnsi" w:hAnsiTheme="minorHAnsi" w:cstheme="minorHAnsi"/>
          <w:b/>
          <w:bCs/>
        </w:rPr>
        <w:t xml:space="preserve">27.07.2026 </w:t>
      </w:r>
      <w:r>
        <w:rPr>
          <w:rFonts w:asciiTheme="minorHAnsi" w:hAnsiTheme="minorHAnsi" w:cstheme="minorHAnsi"/>
          <w:b/>
          <w:bCs/>
          <w:shd w:val="clear" w:color="auto" w:fill="FFFFFF"/>
        </w:rPr>
        <w:t>r.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shd w:val="clear" w:color="auto" w:fill="FFFFFF"/>
        </w:rPr>
        <w:t xml:space="preserve">do godz. 10:00 </w:t>
      </w:r>
      <w:r>
        <w:rPr>
          <w:rFonts w:asciiTheme="minorHAnsi" w:hAnsiTheme="minorHAnsi" w:cstheme="minorHAnsi"/>
        </w:rPr>
        <w:t xml:space="preserve">w Kancelarii Szpitala przy ul. Abramowickiej 2, 20-442 Lublin. </w:t>
      </w:r>
    </w:p>
    <w:p w14:paraId="1694E6EF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96C252E" w14:textId="77777777" w:rsidR="00EB1127" w:rsidRDefault="00000000">
      <w:pPr>
        <w:pStyle w:val="Tekstpodstawowy21"/>
        <w:spacing w:line="276" w:lineRule="auto"/>
        <w:rPr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Otwarcie złożonych ofert</w:t>
      </w:r>
      <w:r>
        <w:rPr>
          <w:rFonts w:asciiTheme="minorHAnsi" w:hAnsiTheme="minorHAnsi" w:cstheme="minorHAnsi"/>
          <w:sz w:val="24"/>
        </w:rPr>
        <w:t xml:space="preserve"> nastąpi w dniu </w:t>
      </w:r>
      <w:r>
        <w:rPr>
          <w:rFonts w:asciiTheme="minorHAnsi" w:hAnsiTheme="minorHAnsi" w:cstheme="minorHAnsi"/>
          <w:b/>
          <w:bCs/>
          <w:sz w:val="24"/>
        </w:rPr>
        <w:t>27.07.2026</w:t>
      </w:r>
      <w:r>
        <w:rPr>
          <w:rFonts w:asciiTheme="minorHAnsi" w:hAnsiTheme="minorHAnsi" w:cstheme="minorHAnsi"/>
          <w:b/>
          <w:sz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hd w:val="clear" w:color="auto" w:fill="FFFFFF"/>
        </w:rPr>
        <w:t>r</w:t>
      </w:r>
      <w:r>
        <w:rPr>
          <w:rFonts w:asciiTheme="minorHAnsi" w:hAnsiTheme="minorHAnsi" w:cstheme="minorHAnsi"/>
          <w:b/>
          <w:sz w:val="24"/>
        </w:rPr>
        <w:t>. o godz. 10:10</w:t>
      </w:r>
      <w:r>
        <w:rPr>
          <w:rFonts w:asciiTheme="minorHAnsi" w:hAnsiTheme="minorHAnsi" w:cstheme="minorHAnsi"/>
          <w:sz w:val="24"/>
        </w:rPr>
        <w:t xml:space="preserve"> w siedzibie Zamawiającego </w:t>
      </w:r>
      <w:r>
        <w:rPr>
          <w:rFonts w:asciiTheme="minorHAnsi" w:hAnsiTheme="minorHAnsi" w:cstheme="minorHAnsi"/>
          <w:sz w:val="24"/>
        </w:rPr>
        <w:br/>
        <w:t>w Lublinie przy ul. Abramowickiej 2 (pok. 04 Budynek F).</w:t>
      </w:r>
    </w:p>
    <w:p w14:paraId="74DB450D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AF500C8" w14:textId="77777777" w:rsidR="00EB1127" w:rsidRDefault="00000000">
      <w:pPr>
        <w:numPr>
          <w:ilvl w:val="0"/>
          <w:numId w:val="7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  <w:b/>
        </w:rPr>
        <w:t>TRYB UDZIELANIA WYJAŚNIEŃ WARUNKÓW ZAMÓWIENIA</w:t>
      </w:r>
    </w:p>
    <w:p w14:paraId="442BB247" w14:textId="77777777" w:rsidR="00EB1127" w:rsidRDefault="00000000">
      <w:pPr>
        <w:spacing w:line="276" w:lineRule="auto"/>
        <w:ind w:left="284"/>
        <w:jc w:val="both"/>
      </w:pPr>
      <w:r>
        <w:rPr>
          <w:rFonts w:asciiTheme="minorHAnsi" w:hAnsiTheme="minorHAnsi" w:cstheme="minorHAnsi"/>
        </w:rPr>
        <w:t>Osobami uprawnionymi do kontaktów z Przyjmującym zamówienie są:</w:t>
      </w:r>
    </w:p>
    <w:p w14:paraId="5B631B6B" w14:textId="77777777" w:rsidR="00EB1127" w:rsidRDefault="00000000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 xml:space="preserve">Joanna Adamczyk (tel.: </w:t>
      </w:r>
      <w:r>
        <w:rPr>
          <w:rFonts w:asciiTheme="minorHAnsi" w:hAnsiTheme="minorHAnsi" w:cstheme="minorHAnsi"/>
          <w:shd w:val="clear" w:color="auto" w:fill="FFFFFF"/>
          <w:lang w:eastAsia="ar-SA"/>
        </w:rPr>
        <w:t xml:space="preserve"> 81/ 7286 380</w:t>
      </w:r>
      <w:r>
        <w:rPr>
          <w:rFonts w:asciiTheme="minorHAnsi" w:hAnsiTheme="minorHAnsi" w:cstheme="minorHAnsi"/>
          <w:shd w:val="clear" w:color="auto" w:fill="FFFFFF"/>
        </w:rPr>
        <w:t>)</w:t>
      </w:r>
    </w:p>
    <w:p w14:paraId="041FB89C" w14:textId="77777777" w:rsidR="00EB1127" w:rsidRDefault="00000000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>Iwona Wożniak (tel. 81 /7286 375)</w:t>
      </w:r>
    </w:p>
    <w:p w14:paraId="4FF9D8E4" w14:textId="77777777" w:rsidR="00EB1127" w:rsidRDefault="00000000">
      <w:pPr>
        <w:numPr>
          <w:ilvl w:val="0"/>
          <w:numId w:val="2"/>
        </w:numPr>
        <w:spacing w:line="276" w:lineRule="auto"/>
        <w:ind w:left="567" w:hanging="283"/>
        <w:jc w:val="both"/>
      </w:pPr>
      <w:r>
        <w:rPr>
          <w:rFonts w:asciiTheme="minorHAnsi" w:hAnsiTheme="minorHAnsi" w:cstheme="minorHAnsi"/>
          <w:shd w:val="clear" w:color="auto" w:fill="FFFFFF"/>
        </w:rPr>
        <w:t xml:space="preserve">Karolina Gustaw </w:t>
      </w:r>
      <w:r>
        <w:rPr>
          <w:rFonts w:asciiTheme="minorHAnsi" w:hAnsiTheme="minorHAnsi" w:cstheme="minorHAnsi"/>
        </w:rPr>
        <w:t xml:space="preserve">(tel.: </w:t>
      </w:r>
      <w:r>
        <w:rPr>
          <w:rFonts w:asciiTheme="minorHAnsi" w:hAnsiTheme="minorHAnsi" w:cstheme="minorHAnsi"/>
          <w:lang w:eastAsia="ar-SA"/>
        </w:rPr>
        <w:t xml:space="preserve"> 81/ 7286 417</w:t>
      </w:r>
      <w:r>
        <w:rPr>
          <w:rFonts w:asciiTheme="minorHAnsi" w:hAnsiTheme="minorHAnsi" w:cstheme="minorHAnsi"/>
          <w:shd w:val="clear" w:color="auto" w:fill="FFFFFF"/>
        </w:rPr>
        <w:t>)</w:t>
      </w:r>
    </w:p>
    <w:p w14:paraId="3F0280B7" w14:textId="77777777" w:rsidR="00EB1127" w:rsidRDefault="00EB1127">
      <w:pPr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5E10B6CF" w14:textId="77777777" w:rsidR="00EB1127" w:rsidRDefault="00000000">
      <w:pPr>
        <w:keepNext/>
        <w:spacing w:line="276" w:lineRule="auto"/>
        <w:contextualSpacing/>
        <w:jc w:val="both"/>
        <w:textAlignment w:val="baseline"/>
      </w:pPr>
      <w:r>
        <w:rPr>
          <w:rFonts w:asciiTheme="minorHAnsi" w:eastAsia="Times New Roman" w:hAnsiTheme="minorHAnsi" w:cstheme="minorHAnsi"/>
          <w:b/>
          <w:bCs/>
          <w:color w:val="000000"/>
        </w:rPr>
        <w:t>11. KLAUZULA INFORMACYJNA DOTYCZĄCA PRZETWARZANIA DANYCH OSOBOWYCH</w:t>
      </w:r>
    </w:p>
    <w:p w14:paraId="4242043B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 xml:space="preserve">Zgodnie z art.13 ust. 1 i 2 rozporządzenia Parlamentu Europejskiego i Rady (UE) 2016/679 z dnia 27 kwietnia 2016 r. w sprawie ochrony osób fizycznych w związku z przetwarzaniem danych </w:t>
      </w:r>
      <w:proofErr w:type="gramStart"/>
      <w:r>
        <w:rPr>
          <w:rFonts w:asciiTheme="minorHAnsi" w:hAnsiTheme="minorHAnsi" w:cstheme="minorHAnsi"/>
        </w:rPr>
        <w:t>osobowych  i</w:t>
      </w:r>
      <w:proofErr w:type="gramEnd"/>
      <w:r>
        <w:rPr>
          <w:rFonts w:asciiTheme="minorHAnsi" w:hAnsiTheme="minorHAnsi" w:cstheme="minorHAnsi"/>
        </w:rPr>
        <w:t xml:space="preserve"> w sprawie swobodnego przepływu takich danych oraz uchylenia dyrektywy 95/46/WE (ogólne rozporządzenie o ochronie danych, dalej ,,RODO”) informujemy, że:</w:t>
      </w:r>
    </w:p>
    <w:p w14:paraId="79A92DE3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Administratorem Pani/Pana danych osobowych jest </w:t>
      </w:r>
      <w:r>
        <w:rPr>
          <w:rFonts w:asciiTheme="minorHAnsi" w:hAnsiTheme="minorHAnsi" w:cstheme="minorHAnsi"/>
          <w:b/>
          <w:bCs/>
        </w:rPr>
        <w:t xml:space="preserve">Szpital Neuropsychiatryczny im. Prof. Mieczysława Kaczyńskiego Samodzielny Publiczny Zakład Opieki Zdrowotnej z siedzibą </w:t>
      </w:r>
      <w:r>
        <w:rPr>
          <w:rFonts w:asciiTheme="minorHAnsi" w:hAnsiTheme="minorHAnsi" w:cstheme="minorHAnsi"/>
          <w:b/>
          <w:bCs/>
        </w:rPr>
        <w:br/>
        <w:t xml:space="preserve">w Lublinie przy ulicy Abramowickiej </w:t>
      </w:r>
      <w:proofErr w:type="gramStart"/>
      <w:r>
        <w:rPr>
          <w:rFonts w:asciiTheme="minorHAnsi" w:hAnsiTheme="minorHAnsi" w:cstheme="minorHAnsi"/>
          <w:b/>
          <w:bCs/>
        </w:rPr>
        <w:t xml:space="preserve">2,   </w:t>
      </w:r>
      <w:proofErr w:type="gramEnd"/>
      <w:r>
        <w:rPr>
          <w:rFonts w:asciiTheme="minorHAnsi" w:hAnsiTheme="minorHAnsi" w:cstheme="minorHAnsi"/>
          <w:b/>
          <w:bCs/>
        </w:rPr>
        <w:t xml:space="preserve"> 20 – 442     Lublin</w:t>
      </w:r>
      <w:r>
        <w:rPr>
          <w:rFonts w:asciiTheme="minorHAnsi" w:hAnsiTheme="minorHAnsi" w:cstheme="minorHAnsi"/>
        </w:rPr>
        <w:t xml:space="preserve">, e-mail: </w:t>
      </w:r>
      <w:hyperlink r:id="rId9">
        <w:r>
          <w:rPr>
            <w:rFonts w:asciiTheme="minorHAnsi" w:hAnsiTheme="minorHAnsi" w:cstheme="minorHAnsi"/>
            <w:color w:val="0563C1"/>
            <w:u w:val="single"/>
          </w:rPr>
          <w:t>www.snzoz.lublin.pl</w:t>
        </w:r>
      </w:hyperlink>
      <w:r>
        <w:rPr>
          <w:rFonts w:asciiTheme="minorHAnsi" w:hAnsiTheme="minorHAnsi" w:cstheme="minorHAnsi"/>
        </w:rPr>
        <w:t xml:space="preserve">;   Telefony: Centrala 81 744 30 61; Dyrektor </w:t>
      </w:r>
      <w:proofErr w:type="gramStart"/>
      <w:r>
        <w:rPr>
          <w:rFonts w:asciiTheme="minorHAnsi" w:hAnsiTheme="minorHAnsi" w:cstheme="minorHAnsi"/>
        </w:rPr>
        <w:t>81  744</w:t>
      </w:r>
      <w:proofErr w:type="gramEnd"/>
      <w:r>
        <w:rPr>
          <w:rFonts w:asciiTheme="minorHAnsi" w:hAnsiTheme="minorHAnsi" w:cstheme="minorHAnsi"/>
        </w:rPr>
        <w:t xml:space="preserve"> 09 66.</w:t>
      </w:r>
    </w:p>
    <w:p w14:paraId="6A52513A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Administrator wyznaczył Inspektora Ochrony Danych Osobowych z którym można </w:t>
      </w:r>
      <w:r>
        <w:rPr>
          <w:rFonts w:asciiTheme="minorHAnsi" w:hAnsiTheme="minorHAnsi" w:cstheme="minorHAnsi"/>
        </w:rPr>
        <w:br/>
        <w:t xml:space="preserve">się kontaktować osobiście /pokój nr. 6, budynek ,,A” Szpitala/, poprzez e-mail: </w:t>
      </w:r>
      <w:hyperlink r:id="rId10">
        <w:r>
          <w:rPr>
            <w:rFonts w:asciiTheme="minorHAnsi" w:hAnsiTheme="minorHAnsi" w:cstheme="minorHAnsi"/>
            <w:color w:val="0563C1"/>
            <w:u w:val="single"/>
          </w:rPr>
          <w:t>iodo@snzoz.lublin.pl</w:t>
        </w:r>
      </w:hyperlink>
      <w:r>
        <w:rPr>
          <w:rFonts w:asciiTheme="minorHAnsi" w:hAnsiTheme="minorHAnsi" w:cstheme="minorHAnsi"/>
        </w:rPr>
        <w:t>;  telefonicznie tel.: 81 728 65 23   lub pisemnie kierując korespondencję na adres siedziby Administratora.</w:t>
      </w:r>
    </w:p>
    <w:p w14:paraId="73031055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Pani/Pana dane osobowe przetwarzane będą na podstawie: </w:t>
      </w:r>
    </w:p>
    <w:p w14:paraId="57968D28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art.6 ust.1 lit. c RODO w celu: związanym z postępowaniem o udzielenie zamówienia publicznego /dane identyfikacyjne postępowania, np. nazwa, numer sprawy/, wywiązania się przez </w:t>
      </w:r>
      <w:proofErr w:type="gramStart"/>
      <w:r>
        <w:rPr>
          <w:rFonts w:asciiTheme="minorHAnsi" w:hAnsiTheme="minorHAnsi" w:cstheme="minorHAnsi"/>
        </w:rPr>
        <w:t>Administratora  z</w:t>
      </w:r>
      <w:proofErr w:type="gramEnd"/>
      <w:r>
        <w:rPr>
          <w:rFonts w:asciiTheme="minorHAnsi" w:hAnsiTheme="minorHAnsi" w:cstheme="minorHAnsi"/>
        </w:rPr>
        <w:t xml:space="preserve"> obowiązku prawnego w zakresie ustalenia i wykonania obowiązków podatkowych, wobec ZUS, wypłaty wynagrodzenia, </w:t>
      </w:r>
    </w:p>
    <w:p w14:paraId="45B2102C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art.6 ust.1 lit. b RODO w celu: zawarcia i wykonania umowy,</w:t>
      </w:r>
    </w:p>
    <w:p w14:paraId="5B233D40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art.6 ust.1 lit. a RODO w celu: wskazanym w treści zgód na przetwarzanie danych osobowych, jeśli takie były wyrażane na wykorzystanie danych kontaktowych osób fizycznych np. imię </w:t>
      </w:r>
      <w:r>
        <w:rPr>
          <w:rFonts w:asciiTheme="minorHAnsi" w:hAnsiTheme="minorHAnsi" w:cstheme="minorHAnsi"/>
        </w:rPr>
        <w:br/>
        <w:t>i nazwisko, nr. telefonu, adres e-mail, wykorzystanie wizerunku,</w:t>
      </w:r>
    </w:p>
    <w:p w14:paraId="71F1B536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art. 6 ust.1 lit. f RODO w celu: realizacji prawnie uzasadnionego interesu Administratora: dochodzenia ewentualnych roszczeń związanych z zawartą umową, stosowania monitoringu wizyjnego.</w:t>
      </w:r>
    </w:p>
    <w:p w14:paraId="60C1C736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Postępowanie o udzielenie zamówienia jest jawne. Do przygotowania i prowadzenia postępowania o udzielenie zamówienia Administrator stosuje przepisy, ustawie z dnia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 xml:space="preserve">27 sierpnia 2004 r. o świadczeniach opieki zdrowotnej finansowanej ze środków publicznych (Dz.U. z 2026 r. poz. 203) oraz </w:t>
      </w:r>
      <w:r>
        <w:rPr>
          <w:rFonts w:ascii="Calibri" w:hAnsi="Calibri" w:cs="Calibri"/>
        </w:rPr>
        <w:t xml:space="preserve">Zarządzenia Nr 18/2025/DSOZ PREZESA NARODOWEGO FUNDUSZU ZDROWIA z dnia 17 marca 2025 r. w sprawie określenia warunków zawierania </w:t>
      </w:r>
      <w:r>
        <w:rPr>
          <w:rFonts w:ascii="Calibri" w:hAnsi="Calibri" w:cs="Calibri"/>
        </w:rPr>
        <w:br/>
        <w:t xml:space="preserve">i realizacji umów o udzielanie świadczeń opieki zdrowotnej w rodzaju opieka psychiatryczna </w:t>
      </w:r>
      <w:r>
        <w:rPr>
          <w:rFonts w:ascii="Calibri" w:hAnsi="Calibri" w:cs="Calibri"/>
        </w:rPr>
        <w:br/>
        <w:t>i leczenia uzależnień z późn.zm.</w:t>
      </w:r>
      <w:r>
        <w:rPr>
          <w:rFonts w:asciiTheme="minorHAnsi" w:hAnsiTheme="minorHAnsi" w:cstheme="minorHAnsi"/>
          <w:color w:val="EE0000"/>
        </w:rPr>
        <w:t xml:space="preserve"> </w:t>
      </w:r>
      <w:r>
        <w:rPr>
          <w:rFonts w:asciiTheme="minorHAnsi" w:hAnsiTheme="minorHAnsi" w:cstheme="minorHAnsi"/>
        </w:rPr>
        <w:t xml:space="preserve">Odbiorcami Pani/Pana danych osobowych będą: </w:t>
      </w:r>
    </w:p>
    <w:p w14:paraId="0504405B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instytucje, organy, podmioty które mają prawo do przetwarzania danych osobowych </w:t>
      </w:r>
      <w:r>
        <w:rPr>
          <w:rFonts w:asciiTheme="minorHAnsi" w:hAnsiTheme="minorHAnsi" w:cstheme="minorHAnsi"/>
        </w:rPr>
        <w:br/>
        <w:t xml:space="preserve">na podstawie RODO oraz NFZ, ZUS, Urząd Skarbowy, Bank w zakresie niezbędnym do celów statutowych, </w:t>
      </w:r>
    </w:p>
    <w:p w14:paraId="0F259F74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zewnętrzne podmioty, z którymi Administrator zawarł umowy powierzenia, dostawcami odpowiedzialnymi na podstawie umowy powierzenia na obsługę systemów informatycznych </w:t>
      </w:r>
      <w:r>
        <w:rPr>
          <w:rFonts w:asciiTheme="minorHAnsi" w:hAnsiTheme="minorHAnsi" w:cstheme="minorHAnsi"/>
        </w:rPr>
        <w:br/>
        <w:t>i sprzętu, kurierom, podmiotom obsługującym pocztę elektroniczną, firmom doradczym, którym udostępniona została dokumentacja postępowania w oparciu o dokumentowanie przebiegu postępowania o udzielenie zamówienia.</w:t>
      </w:r>
    </w:p>
    <w:p w14:paraId="3162E80E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>Administrator przechowuje protokół postępowania wraz załącznikami w którym są zawarte Pani/Pana dane osobowe przez okres 4 lata od dnia zakończenia postępowania o udzielenie zamówienia, w sposób gwarantujący jego nienaruszalność. Jeżeli okres obowiązywania umowy w sprawie zamówienia publicznego przekracza 4 lata, zamawiający przechowuje protokół postępowania wraz z załącznikami przez cały okres obowiązywania umowy w sprawie zamówienia publicznego.</w:t>
      </w:r>
    </w:p>
    <w:p w14:paraId="3A6D1C6E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>W odniesieniu do Pani/Pana danych osobowych decyzje nie będą podejmowane w sposób zautomatyzowany (w tym w formie profilowania), stosownie do art.22 RODO tak, że w wyniku takiego zautomatyzowanego przetwarzania mogłyby zapadać jakiekolwiek decyzje.</w:t>
      </w:r>
    </w:p>
    <w:p w14:paraId="06E87C69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Posiada Pani/Pan: </w:t>
      </w:r>
    </w:p>
    <w:p w14:paraId="1FF97075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art.15 RODO prawo dostępu do danych osobowych Pani/Pana dotyczących. </w:t>
      </w:r>
      <w:r>
        <w:rPr>
          <w:rFonts w:asciiTheme="minorHAnsi" w:hAnsiTheme="minorHAnsi" w:cstheme="minorHAnsi"/>
        </w:rPr>
        <w:br/>
        <w:t>W przypadku korzystania przez osobę, której dane osobowe są przetwarzane przez zamawiającego, z uprawnienia, o którym mowa w art.15 ust.1-3 RODO, zamawiający może żądać od osoby występującej z żądaniem wskazania dodatkowych informacji, mających sprecyzowanie nazwy lub daty zakończenia postępowania o udzielenie zamówienia.</w:t>
      </w:r>
    </w:p>
    <w:p w14:paraId="3F5C07B4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art.16 RODO prawo do sprostowania Pani/Pana danych osobowych. Skorzystanie przez osobę, której dane osobowe są przetwarzane, z uprawnienia </w:t>
      </w:r>
      <w:r>
        <w:rPr>
          <w:rFonts w:asciiTheme="minorHAnsi" w:hAnsiTheme="minorHAnsi" w:cstheme="minorHAnsi"/>
        </w:rPr>
        <w:br/>
        <w:t xml:space="preserve">do sprostowania lub uzupełnienia danych osobowych, o których mowa w art.16 RODO, </w:t>
      </w:r>
      <w:r>
        <w:rPr>
          <w:rFonts w:asciiTheme="minorHAnsi" w:hAnsiTheme="minorHAnsi" w:cstheme="minorHAnsi"/>
        </w:rPr>
        <w:br/>
        <w:t>nie może naruszać integralności protokołu postępowania oraz jego załączników.</w:t>
      </w:r>
    </w:p>
    <w:p w14:paraId="48A05E01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art.18 RODO prawo żądania od administratora ograniczenia przetwarzania danych osobowych. W przypadku gdy wniesienie żądania dotyczącego prawa, o którym mowa w art.18 ust. 1 RODO, spowoduje ograniczenie przetwarzania danych osobowych zawartych </w:t>
      </w:r>
      <w:r>
        <w:rPr>
          <w:rFonts w:asciiTheme="minorHAnsi" w:hAnsiTheme="minorHAnsi" w:cstheme="minorHAnsi"/>
        </w:rPr>
        <w:br/>
        <w:t xml:space="preserve">w protokole lub załącznikach do tego protokołu, od dnia zakończenia postępowania </w:t>
      </w:r>
      <w:r>
        <w:rPr>
          <w:rFonts w:asciiTheme="minorHAnsi" w:hAnsiTheme="minorHAnsi" w:cstheme="minorHAnsi"/>
        </w:rPr>
        <w:br/>
        <w:t>o udzielenie zamówienia zamawiający nie udostępnia tych danych, chyba że zachodzą przesłanki, o których mowa w art.18 ust. 2 RODO.</w:t>
      </w:r>
    </w:p>
    <w:p w14:paraId="4B432F7E" w14:textId="77777777" w:rsidR="00EB1127" w:rsidRDefault="00000000">
      <w:pPr>
        <w:spacing w:line="276" w:lineRule="auto"/>
        <w:ind w:left="284"/>
        <w:contextualSpacing/>
        <w:jc w:val="both"/>
      </w:pPr>
      <w:proofErr w:type="gramStart"/>
      <w:r>
        <w:rPr>
          <w:rFonts w:asciiTheme="minorHAnsi" w:hAnsiTheme="minorHAnsi" w:cstheme="minorHAnsi"/>
        </w:rPr>
        <w:t>Udostępnienie</w:t>
      </w:r>
      <w:proofErr w:type="gramEnd"/>
      <w:r>
        <w:rPr>
          <w:rFonts w:asciiTheme="minorHAnsi" w:hAnsiTheme="minorHAnsi" w:cstheme="minorHAnsi"/>
        </w:rPr>
        <w:t xml:space="preserve"> o którym mowa w art. 74 ust.1 i 2 </w:t>
      </w:r>
      <w:proofErr w:type="spellStart"/>
      <w:r>
        <w:rPr>
          <w:rFonts w:asciiTheme="minorHAnsi" w:hAnsiTheme="minorHAnsi" w:cstheme="minorHAnsi"/>
        </w:rPr>
        <w:t>Pzp</w:t>
      </w:r>
      <w:proofErr w:type="spellEnd"/>
      <w:r>
        <w:rPr>
          <w:rFonts w:asciiTheme="minorHAnsi" w:hAnsiTheme="minorHAnsi" w:cstheme="minorHAnsi"/>
        </w:rPr>
        <w:t xml:space="preserve">, ma zastosowanie do wszystkich danych osobowych, z wyjątkiem danych, o których mowa w art.9 ust.1 /przetwarzanie szczególnych </w:t>
      </w:r>
      <w:r>
        <w:rPr>
          <w:rFonts w:asciiTheme="minorHAnsi" w:hAnsiTheme="minorHAnsi" w:cstheme="minorHAnsi"/>
        </w:rPr>
        <w:lastRenderedPageBreak/>
        <w:t xml:space="preserve">kategorii danych osobowych/ RODO, zebranych w toku postepowania o udzielenie zamówienia. Ograniczenia zasady jawności, o których mowa w art. 74 ust.3 i ar. 18 ust. 3-6 </w:t>
      </w:r>
      <w:proofErr w:type="spellStart"/>
      <w:r>
        <w:rPr>
          <w:rFonts w:asciiTheme="minorHAnsi" w:hAnsiTheme="minorHAnsi" w:cstheme="minorHAnsi"/>
        </w:rPr>
        <w:t>Pzp</w:t>
      </w:r>
      <w:proofErr w:type="spellEnd"/>
      <w:r>
        <w:rPr>
          <w:rFonts w:asciiTheme="minorHAnsi" w:hAnsiTheme="minorHAnsi" w:cstheme="minorHAnsi"/>
        </w:rPr>
        <w:t xml:space="preserve">, stosuje </w:t>
      </w:r>
      <w:r>
        <w:rPr>
          <w:rFonts w:asciiTheme="minorHAnsi" w:hAnsiTheme="minorHAnsi" w:cstheme="minorHAnsi"/>
        </w:rPr>
        <w:br/>
        <w:t>się odpowiednio.</w:t>
      </w:r>
    </w:p>
    <w:p w14:paraId="6B81DA86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Nie przysługuje Pani/Panu: </w:t>
      </w:r>
    </w:p>
    <w:p w14:paraId="6FA93A24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 w związku z art.17 ust.3 lit. b, d lub e RODO prawo do usunięcia danych,</w:t>
      </w:r>
    </w:p>
    <w:p w14:paraId="4A2873D5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>-  prawo do przenoszenia danych osobowych, o którym mowa w art.20 RODO,</w:t>
      </w:r>
    </w:p>
    <w:p w14:paraId="0CF09CDB" w14:textId="77777777" w:rsidR="00EB1127" w:rsidRDefault="00000000">
      <w:pPr>
        <w:spacing w:line="276" w:lineRule="auto"/>
        <w:ind w:left="284"/>
        <w:contextualSpacing/>
        <w:jc w:val="both"/>
      </w:pPr>
      <w:r>
        <w:rPr>
          <w:rFonts w:asciiTheme="minorHAnsi" w:hAnsiTheme="minorHAnsi" w:cstheme="minorHAnsi"/>
        </w:rPr>
        <w:t xml:space="preserve">- na podstawie art.21 RODO prawo sprzeciwu, wobec przetwarzania danych osobowych, </w:t>
      </w:r>
      <w:r>
        <w:rPr>
          <w:rFonts w:asciiTheme="minorHAnsi" w:hAnsiTheme="minorHAnsi" w:cstheme="minorHAnsi"/>
        </w:rPr>
        <w:br/>
        <w:t>gdyż podstawa prawną przetwarzania Pani/Pana danych osobowych jest art.6 ust. 1 lit. c RODO.</w:t>
      </w:r>
    </w:p>
    <w:p w14:paraId="05BE354F" w14:textId="77777777" w:rsidR="00EB1127" w:rsidRDefault="00000000">
      <w:pPr>
        <w:widowControl/>
        <w:numPr>
          <w:ilvl w:val="0"/>
          <w:numId w:val="22"/>
        </w:numPr>
        <w:spacing w:line="276" w:lineRule="auto"/>
        <w:ind w:left="284" w:hanging="284"/>
        <w:contextualSpacing/>
        <w:jc w:val="both"/>
      </w:pPr>
      <w:r>
        <w:rPr>
          <w:rFonts w:asciiTheme="minorHAnsi" w:hAnsiTheme="minorHAnsi" w:cstheme="minorHAnsi"/>
        </w:rPr>
        <w:t xml:space="preserve"> Przysługuje Pani/Panu uprawnienie do wniesienia skargi do organu nadzorczego, tj.: Prezesa Urzędu Ochrony Danych Osobowych (ul.  St. Moniuszki 1 a, 00 – 114 Warszawa), gdy uzna, </w:t>
      </w:r>
      <w:r>
        <w:rPr>
          <w:rFonts w:asciiTheme="minorHAnsi" w:hAnsiTheme="minorHAnsi" w:cstheme="minorHAnsi"/>
        </w:rPr>
        <w:br/>
        <w:t xml:space="preserve">że przetwarzanie Pani/Pana danych osobowych narusza przepisy RODO.    </w:t>
      </w:r>
    </w:p>
    <w:p w14:paraId="6D0FD091" w14:textId="77777777" w:rsidR="00EB1127" w:rsidRDefault="00000000">
      <w:pPr>
        <w:numPr>
          <w:ilvl w:val="0"/>
          <w:numId w:val="8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</w:rPr>
        <w:t>Pani/Pana dane osobowe nie będą przekazywane poza terytorium Europejskiego Obszaru Gospodarczego/do organizacji międzynarodowej.</w:t>
      </w:r>
    </w:p>
    <w:p w14:paraId="12C145B6" w14:textId="77777777" w:rsidR="00EB1127" w:rsidRDefault="00EB112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B9C147C" w14:textId="77777777" w:rsidR="00EB1127" w:rsidRDefault="00000000">
      <w:pPr>
        <w:numPr>
          <w:ilvl w:val="0"/>
          <w:numId w:val="8"/>
        </w:numPr>
        <w:spacing w:line="276" w:lineRule="auto"/>
        <w:ind w:left="284" w:hanging="426"/>
        <w:jc w:val="both"/>
      </w:pPr>
      <w:r>
        <w:rPr>
          <w:rFonts w:asciiTheme="minorHAnsi" w:hAnsiTheme="minorHAnsi" w:cstheme="minorHAnsi"/>
          <w:b/>
        </w:rPr>
        <w:t>ŚRODKI ODWOŁAWCZE</w:t>
      </w:r>
    </w:p>
    <w:p w14:paraId="4DCAA9D2" w14:textId="77777777" w:rsidR="00EB1127" w:rsidRDefault="00000000">
      <w:pPr>
        <w:numPr>
          <w:ilvl w:val="0"/>
          <w:numId w:val="19"/>
        </w:numPr>
        <w:spacing w:line="276" w:lineRule="auto"/>
        <w:ind w:left="567" w:hanging="283"/>
        <w:jc w:val="both"/>
      </w:pPr>
      <w:r>
        <w:rPr>
          <w:rFonts w:asciiTheme="minorHAnsi" w:eastAsia="Times New Roman" w:hAnsiTheme="minorHAnsi" w:cstheme="minorHAnsi"/>
        </w:rPr>
        <w:t>Przyjmującym zamówienie</w:t>
      </w:r>
      <w:r>
        <w:rPr>
          <w:rFonts w:asciiTheme="minorHAnsi" w:hAnsiTheme="minorHAnsi" w:cstheme="minorHAnsi"/>
        </w:rPr>
        <w:t xml:space="preserve">, których interes prawny doznał uszczerbku w wyniku naruszenia przez Zamawiającego zasad przeprowadzania postępowania w sprawie zawarcia umowy </w:t>
      </w:r>
      <w:r>
        <w:rPr>
          <w:rFonts w:asciiTheme="minorHAnsi" w:hAnsiTheme="minorHAnsi" w:cstheme="minorHAnsi"/>
        </w:rPr>
        <w:br/>
        <w:t xml:space="preserve">o udzielanie świadczeń opieki zdrowotnej, przysługują środki odwoławcze na zasadach określonych w art. 152 do 154 ustawy </w:t>
      </w:r>
      <w:r>
        <w:rPr>
          <w:rFonts w:asciiTheme="minorHAnsi" w:hAnsiTheme="minorHAnsi" w:cstheme="minorHAnsi"/>
          <w:bCs/>
        </w:rPr>
        <w:t>z dnia 27 sierpnia 2004 r. o świadczeniach opieki zdrowotnej finansowanych ze środków publicznych</w:t>
      </w:r>
      <w:r>
        <w:rPr>
          <w:rFonts w:asciiTheme="minorHAnsi" w:hAnsiTheme="minorHAnsi" w:cstheme="minorHAnsi"/>
        </w:rPr>
        <w:t xml:space="preserve"> (Dz. U. z 2026 r. poz. 203);</w:t>
      </w:r>
    </w:p>
    <w:p w14:paraId="72E1AFC8" w14:textId="77777777" w:rsidR="00EB1127" w:rsidRDefault="00000000">
      <w:pPr>
        <w:numPr>
          <w:ilvl w:val="0"/>
          <w:numId w:val="19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Oferentom, których interes prawny doznał uszczerbku w wyniku naruszenia przez Zamawiającego zasad przeprowadzania postępowania w sprawie zawarcia umowy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</w:r>
      <w:r>
        <w:rPr>
          <w:rStyle w:val="FontStyle33"/>
          <w:rFonts w:asciiTheme="minorHAnsi" w:hAnsiTheme="minorHAnsi" w:cstheme="minorHAnsi"/>
          <w:sz w:val="24"/>
          <w:szCs w:val="24"/>
        </w:rPr>
        <w:t xml:space="preserve">o </w:t>
      </w: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udzielanie świadczeń opieki zdrowotnej przysługuje </w:t>
      </w:r>
      <w:r>
        <w:rPr>
          <w:rStyle w:val="FontStyle26"/>
          <w:rFonts w:asciiTheme="minorHAnsi" w:hAnsiTheme="minorHAnsi" w:cstheme="minorHAnsi"/>
          <w:sz w:val="24"/>
          <w:szCs w:val="24"/>
        </w:rPr>
        <w:t xml:space="preserve">protest </w:t>
      </w: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do Komisji Konkursowej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i </w:t>
      </w:r>
      <w:r>
        <w:rPr>
          <w:rStyle w:val="FontStyle26"/>
          <w:rFonts w:asciiTheme="minorHAnsi" w:hAnsiTheme="minorHAnsi" w:cstheme="minorHAnsi"/>
          <w:sz w:val="24"/>
          <w:szCs w:val="24"/>
        </w:rPr>
        <w:t xml:space="preserve">odwołanie </w:t>
      </w:r>
      <w:r>
        <w:rPr>
          <w:rStyle w:val="FontStyle27"/>
          <w:rFonts w:asciiTheme="minorHAnsi" w:hAnsiTheme="minorHAnsi" w:cstheme="minorHAnsi"/>
          <w:sz w:val="24"/>
          <w:szCs w:val="24"/>
        </w:rPr>
        <w:t>do Dyrektora Szpitala Neuropsychiatrycznego im. Prof. Mieczysława Kaczyńskiego SPZOZ w Lublinie.</w:t>
      </w:r>
    </w:p>
    <w:p w14:paraId="57218B55" w14:textId="77777777" w:rsidR="00EB1127" w:rsidRDefault="00EB1127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3CEB2980" w14:textId="77777777" w:rsidR="00EB1127" w:rsidRDefault="00000000">
      <w:pPr>
        <w:pStyle w:val="Style14"/>
        <w:widowControl/>
        <w:spacing w:line="276" w:lineRule="auto"/>
        <w:ind w:left="284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t>Protest</w:t>
      </w:r>
    </w:p>
    <w:p w14:paraId="24A3E360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W toku postępowania w sprawie zawarcia umowy o udzielania świadczeń opieki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zdrowotnej, do czasu zakończenia postępowania, Oferent może złożyć komisji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umotywowany protest w terminie 7 dni roboczych od dnia dokonania zaskarżonej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czynności;</w:t>
      </w:r>
    </w:p>
    <w:p w14:paraId="3E56A57A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Do czasu rozpatrzenia protestu postępowanie w sprawie zawarcia umowy o udzielanie świadczeń opieki zdrowotnej ulega zawieszeniu, chyba że z treści protestu wynika,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że jest on oczywiście bezzasadny;</w:t>
      </w:r>
    </w:p>
    <w:p w14:paraId="1D171DBA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Komisja rozpatruje i rozstrzyga protest w ciągu 7 dni od dnia jego otrzymania i udziela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pisemnej odpowiedzi składającemu protest. Nieuwzględnienie protestu wymaga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uzasadnienia.</w:t>
      </w:r>
    </w:p>
    <w:p w14:paraId="1ADC2B56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>Protest złożony po terminie nie podlega rozpatrzeniu;</w:t>
      </w:r>
    </w:p>
    <w:p w14:paraId="0B772FA7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Informację o wniesieniu protestu i jego rozstrzygnięciu niezwłocznie zamieszcza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się na tablicy ogłoszeń oraz na stronie internetowej Udzielającego Zamówienie;</w:t>
      </w:r>
    </w:p>
    <w:p w14:paraId="766BCFFD" w14:textId="77777777" w:rsidR="00EB1127" w:rsidRDefault="00000000">
      <w:pPr>
        <w:pStyle w:val="Style6"/>
        <w:widowControl/>
        <w:numPr>
          <w:ilvl w:val="0"/>
          <w:numId w:val="20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lastRenderedPageBreak/>
        <w:t>W przypadku uwzględnienia protestu Komisja Konkursowa powtarza zaskarżoną czynność.</w:t>
      </w:r>
    </w:p>
    <w:p w14:paraId="21171133" w14:textId="77777777" w:rsidR="00EB1127" w:rsidRDefault="00EB1127">
      <w:pPr>
        <w:pStyle w:val="Style14"/>
        <w:widowControl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0CFBA7C6" w14:textId="77777777" w:rsidR="00EB1127" w:rsidRDefault="00000000">
      <w:pPr>
        <w:pStyle w:val="Style14"/>
        <w:widowControl/>
        <w:spacing w:line="276" w:lineRule="auto"/>
        <w:ind w:left="284"/>
        <w:jc w:val="both"/>
      </w:pPr>
      <w:r>
        <w:rPr>
          <w:rStyle w:val="FontStyle26"/>
          <w:rFonts w:asciiTheme="minorHAnsi" w:hAnsiTheme="minorHAnsi" w:cstheme="minorHAnsi"/>
          <w:sz w:val="24"/>
          <w:szCs w:val="24"/>
        </w:rPr>
        <w:t>Odwołanie</w:t>
      </w:r>
    </w:p>
    <w:p w14:paraId="2D600D08" w14:textId="77777777" w:rsidR="00EB1127" w:rsidRDefault="0000000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Oferent biorący udział w postępowaniu może wnieść do Dyrektora Szpitala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Neuropsychiatrycznego im. Prof. Mieczysława Kaczyńskiego SPZOZ w Lublinie, w terminie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 xml:space="preserve">7 dni od dnia ogłoszenia o rozstrzygnięciu postępowania, odwołanie dotyczące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rozstrzygnięcia postępowania. Odwołanie wniesione po terminie nie podlega rozpatrzeniu;</w:t>
      </w:r>
    </w:p>
    <w:p w14:paraId="58E0A4ED" w14:textId="77777777" w:rsidR="00EB1127" w:rsidRDefault="0000000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Odwołanie jest rozpatrywane w terminie 7 dni od dnia jego otrzymania. Wniesienie odwołania wstrzymuje zawarcie umowy o udzielanie świadczeń opieki zdrowotnej do czasu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jego rozpatrzenia;</w:t>
      </w:r>
    </w:p>
    <w:p w14:paraId="3D23FAB4" w14:textId="77777777" w:rsidR="00EB1127" w:rsidRDefault="00000000">
      <w:pPr>
        <w:pStyle w:val="Style6"/>
        <w:widowControl/>
        <w:numPr>
          <w:ilvl w:val="0"/>
          <w:numId w:val="21"/>
        </w:numPr>
        <w:spacing w:line="276" w:lineRule="auto"/>
        <w:ind w:left="567" w:hanging="283"/>
        <w:jc w:val="both"/>
      </w:pPr>
      <w:r>
        <w:rPr>
          <w:rStyle w:val="FontStyle27"/>
          <w:rFonts w:asciiTheme="minorHAnsi" w:hAnsiTheme="minorHAnsi" w:cstheme="minorHAnsi"/>
          <w:sz w:val="24"/>
          <w:szCs w:val="24"/>
        </w:rPr>
        <w:t xml:space="preserve">Informację o wniesieniu odwołania i jego rozstrzygnięciu niezwłocznie zamieszcza </w:t>
      </w:r>
      <w:r>
        <w:rPr>
          <w:rStyle w:val="FontStyle27"/>
          <w:rFonts w:asciiTheme="minorHAnsi" w:hAnsiTheme="minorHAnsi" w:cstheme="minorHAnsi"/>
          <w:sz w:val="24"/>
          <w:szCs w:val="24"/>
        </w:rPr>
        <w:br/>
        <w:t>się na tablicy ogłoszeń oraz na stronie internetowej Udzielającego Zamówienie.</w:t>
      </w:r>
    </w:p>
    <w:p w14:paraId="2855A6BB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78EA1784" w14:textId="77777777" w:rsidR="00EB1127" w:rsidRDefault="00000000">
      <w:pPr>
        <w:numPr>
          <w:ilvl w:val="0"/>
          <w:numId w:val="23"/>
        </w:numPr>
        <w:spacing w:line="276" w:lineRule="auto"/>
        <w:jc w:val="both"/>
      </w:pPr>
      <w:r>
        <w:rPr>
          <w:rFonts w:asciiTheme="minorHAnsi" w:hAnsiTheme="minorHAnsi" w:cstheme="minorHAnsi"/>
          <w:b/>
        </w:rPr>
        <w:t>ZAWARCIE UMOWY</w:t>
      </w:r>
    </w:p>
    <w:p w14:paraId="47951D03" w14:textId="77777777" w:rsidR="00EB1127" w:rsidRDefault="00000000">
      <w:pPr>
        <w:spacing w:line="276" w:lineRule="auto"/>
        <w:ind w:left="720"/>
        <w:jc w:val="both"/>
      </w:pPr>
      <w:r>
        <w:rPr>
          <w:rFonts w:asciiTheme="minorHAnsi" w:eastAsia="Times New Roman" w:hAnsiTheme="minorHAnsi" w:cstheme="minorHAnsi"/>
        </w:rPr>
        <w:t>Przyjmujący zamówienie</w:t>
      </w:r>
      <w:r>
        <w:rPr>
          <w:rFonts w:asciiTheme="minorHAnsi" w:hAnsiTheme="minorHAnsi" w:cstheme="minorHAnsi"/>
        </w:rPr>
        <w:t xml:space="preserve"> jest obowiązany zawrzeć umowę zgodną ze wzorem stanowiącym załącznik nr 2 do materiałów informacyjnych</w:t>
      </w:r>
      <w:r>
        <w:rPr>
          <w:rFonts w:asciiTheme="minorHAnsi" w:hAnsiTheme="minorHAnsi" w:cstheme="minorHAnsi"/>
          <w:color w:val="EE0000"/>
        </w:rPr>
        <w:t xml:space="preserve"> </w:t>
      </w:r>
      <w:r>
        <w:rPr>
          <w:rFonts w:asciiTheme="minorHAnsi" w:hAnsiTheme="minorHAnsi" w:cstheme="minorHAnsi"/>
        </w:rPr>
        <w:t>w terminie określonym przez Zamawiającego.</w:t>
      </w:r>
    </w:p>
    <w:p w14:paraId="3E86D1E2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</w:rPr>
      </w:pPr>
    </w:p>
    <w:p w14:paraId="552EA41E" w14:textId="77777777" w:rsidR="00EB1127" w:rsidRDefault="00000000">
      <w:pPr>
        <w:pStyle w:val="Nagwek1"/>
        <w:numPr>
          <w:ilvl w:val="0"/>
          <w:numId w:val="23"/>
        </w:numPr>
        <w:spacing w:before="0" w:after="0" w:line="276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POSTANOWIENIA KOŃCOWE</w:t>
      </w:r>
    </w:p>
    <w:p w14:paraId="795AE4A4" w14:textId="77777777" w:rsidR="00EB1127" w:rsidRDefault="00000000">
      <w:pPr>
        <w:pStyle w:val="Tekstpodstawowy"/>
        <w:spacing w:after="0" w:line="276" w:lineRule="auto"/>
        <w:ind w:left="720"/>
        <w:jc w:val="both"/>
      </w:pPr>
      <w:r>
        <w:rPr>
          <w:rFonts w:asciiTheme="minorHAnsi" w:hAnsiTheme="minorHAnsi" w:cstheme="minorHAnsi"/>
        </w:rPr>
        <w:t>Zamawiający zastrzega sobie prawo do odwołania konkursu lub przesunięcia terminu składania ofert.</w:t>
      </w:r>
    </w:p>
    <w:p w14:paraId="2F026E4D" w14:textId="77777777" w:rsidR="00EB1127" w:rsidRDefault="00EB1127">
      <w:pPr>
        <w:pStyle w:val="Nagwek8"/>
        <w:numPr>
          <w:ilvl w:val="0"/>
          <w:numId w:val="0"/>
        </w:numPr>
        <w:spacing w:line="276" w:lineRule="auto"/>
        <w:ind w:left="1440" w:hanging="1440"/>
        <w:jc w:val="both"/>
        <w:rPr>
          <w:rFonts w:asciiTheme="minorHAnsi" w:hAnsiTheme="minorHAnsi" w:cstheme="minorHAnsi"/>
          <w:sz w:val="24"/>
        </w:rPr>
      </w:pPr>
    </w:p>
    <w:p w14:paraId="0B4E4A3B" w14:textId="77777777" w:rsidR="00EB1127" w:rsidRDefault="00000000">
      <w:pPr>
        <w:pStyle w:val="Nagwek8"/>
        <w:numPr>
          <w:ilvl w:val="0"/>
          <w:numId w:val="23"/>
        </w:numPr>
        <w:spacing w:line="276" w:lineRule="auto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>WYKAZ ZAŁĄCZNIKÓW DO WARUNKÓW ZAMÓWIENIA</w:t>
      </w:r>
    </w:p>
    <w:p w14:paraId="55826D22" w14:textId="77777777" w:rsidR="00EB1127" w:rsidRDefault="00000000">
      <w:pPr>
        <w:pStyle w:val="Nagwek7"/>
        <w:numPr>
          <w:ilvl w:val="0"/>
          <w:numId w:val="0"/>
        </w:numPr>
        <w:spacing w:line="276" w:lineRule="auto"/>
        <w:ind w:left="936" w:hanging="227"/>
        <w:jc w:val="both"/>
        <w:rPr>
          <w:sz w:val="24"/>
        </w:rPr>
      </w:pPr>
      <w:r>
        <w:rPr>
          <w:rFonts w:asciiTheme="minorHAnsi" w:hAnsiTheme="minorHAnsi" w:cstheme="minorHAnsi"/>
          <w:sz w:val="24"/>
        </w:rPr>
        <w:t xml:space="preserve">1. Załącznik nr 1 – Formularz oferty </w:t>
      </w:r>
    </w:p>
    <w:p w14:paraId="07A197EF" w14:textId="77777777" w:rsidR="00EB1127" w:rsidRDefault="00000000">
      <w:pPr>
        <w:spacing w:line="276" w:lineRule="auto"/>
        <w:ind w:left="720"/>
        <w:jc w:val="both"/>
      </w:pPr>
      <w:r>
        <w:rPr>
          <w:rFonts w:asciiTheme="minorHAnsi" w:hAnsiTheme="minorHAnsi" w:cstheme="minorHAnsi"/>
        </w:rPr>
        <w:t>2. Załącznik nr 2 – Wzór umowy</w:t>
      </w:r>
    </w:p>
    <w:p w14:paraId="5D4E527C" w14:textId="77777777" w:rsidR="00EB1127" w:rsidRDefault="00EB112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20BF54C3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  <w:b/>
          <w:bCs/>
        </w:rPr>
        <w:t xml:space="preserve">Opracowała </w:t>
      </w:r>
      <w:r>
        <w:rPr>
          <w:rFonts w:asciiTheme="minorHAnsi" w:hAnsiTheme="minorHAnsi" w:cstheme="minorHAnsi"/>
        </w:rPr>
        <w:t>komisja konkursowa w składzie:</w:t>
      </w:r>
    </w:p>
    <w:p w14:paraId="67237E07" w14:textId="77777777" w:rsidR="00EB1127" w:rsidRDefault="00000000">
      <w:pPr>
        <w:pStyle w:val="Standard"/>
        <w:tabs>
          <w:tab w:val="left" w:pos="851"/>
        </w:tabs>
        <w:spacing w:line="276" w:lineRule="auto"/>
        <w:jc w:val="both"/>
      </w:pPr>
      <w:bookmarkStart w:id="8" w:name="_Hlk164335452"/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Joanna Adamczyk </w:t>
      </w:r>
    </w:p>
    <w:p w14:paraId="57A6AD6E" w14:textId="77777777" w:rsidR="00EB1127" w:rsidRDefault="0000000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Iwona Woźniak</w:t>
      </w:r>
    </w:p>
    <w:p w14:paraId="30583B77" w14:textId="77777777" w:rsidR="00EB1127" w:rsidRDefault="00000000">
      <w:pPr>
        <w:pStyle w:val="Standard"/>
        <w:tabs>
          <w:tab w:val="left" w:pos="851"/>
        </w:tabs>
        <w:spacing w:line="276" w:lineRule="auto"/>
        <w:jc w:val="both"/>
      </w:pPr>
      <w:bookmarkStart w:id="9" w:name="_Hlk164929891"/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End w:id="9"/>
      <w:r>
        <w:rPr>
          <w:rFonts w:asciiTheme="minorHAnsi" w:hAnsiTheme="minorHAnsi" w:cstheme="minorHAnsi"/>
        </w:rPr>
        <w:t>Karolina Gustaw</w:t>
      </w:r>
    </w:p>
    <w:p w14:paraId="43EE0A4A" w14:textId="77777777" w:rsidR="00EB1127" w:rsidRDefault="00EB1127">
      <w:pPr>
        <w:pStyle w:val="Standard"/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E0D8C5B" w14:textId="77777777" w:rsidR="00EB1127" w:rsidRDefault="0000000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oraz organ doradczy w składzie:</w:t>
      </w:r>
      <w:bookmarkEnd w:id="8"/>
    </w:p>
    <w:p w14:paraId="08CE3FE0" w14:textId="77777777" w:rsidR="00EB1127" w:rsidRDefault="00000000">
      <w:pPr>
        <w:pStyle w:val="Standard"/>
        <w:tabs>
          <w:tab w:val="left" w:pos="851"/>
        </w:tabs>
        <w:spacing w:line="276" w:lineRule="auto"/>
        <w:jc w:val="both"/>
      </w:pPr>
      <w:r>
        <w:rPr>
          <w:rFonts w:asciiTheme="minorHAnsi" w:hAnsiTheme="minorHAnsi" w:cstheme="minorHAnsi"/>
        </w:rPr>
        <w:t>/-/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Łukasz Staszak– radca prawny</w:t>
      </w:r>
    </w:p>
    <w:p w14:paraId="6B752C6B" w14:textId="77777777" w:rsidR="00EB1127" w:rsidRDefault="00EB1127">
      <w:pPr>
        <w:pStyle w:val="Standard"/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935FFFB" w14:textId="77777777" w:rsidR="00EB1127" w:rsidRDefault="00000000">
      <w:pPr>
        <w:spacing w:line="276" w:lineRule="auto"/>
        <w:jc w:val="both"/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</w:t>
      </w:r>
    </w:p>
    <w:p w14:paraId="77AA0471" w14:textId="77777777" w:rsidR="00EB1127" w:rsidRDefault="00000000">
      <w:pPr>
        <w:suppressAutoHyphens w:val="0"/>
        <w:spacing w:line="276" w:lineRule="auto"/>
        <w:ind w:left="4536" w:firstLine="1"/>
        <w:jc w:val="both"/>
      </w:pPr>
      <w:r>
        <w:rPr>
          <w:rFonts w:asciiTheme="minorHAnsi" w:eastAsia="Calibri" w:hAnsiTheme="minorHAnsi" w:cstheme="minorHAnsi"/>
          <w:lang w:eastAsia="en-US" w:bidi="ar-SA"/>
        </w:rPr>
        <w:t>Zatwierdzam</w:t>
      </w:r>
    </w:p>
    <w:p w14:paraId="50794F19" w14:textId="77777777" w:rsidR="00EB1127" w:rsidRDefault="00000000">
      <w:pPr>
        <w:suppressAutoHyphens w:val="0"/>
        <w:spacing w:line="276" w:lineRule="auto"/>
        <w:ind w:left="4536"/>
        <w:jc w:val="both"/>
      </w:pPr>
      <w:r>
        <w:rPr>
          <w:rFonts w:asciiTheme="minorHAnsi" w:eastAsia="Calibri" w:hAnsiTheme="minorHAnsi" w:cstheme="minorHAnsi"/>
          <w:lang w:eastAsia="en-US"/>
        </w:rPr>
        <w:t>p. o. Dyrektora Szpitala Neuropsychiatrycznego</w:t>
      </w:r>
    </w:p>
    <w:p w14:paraId="58DC4939" w14:textId="77777777" w:rsidR="00EB1127" w:rsidRDefault="00000000">
      <w:pPr>
        <w:suppressAutoHyphens w:val="0"/>
        <w:spacing w:line="276" w:lineRule="auto"/>
        <w:ind w:left="4536"/>
        <w:jc w:val="both"/>
      </w:pPr>
      <w:r>
        <w:rPr>
          <w:rFonts w:asciiTheme="minorHAnsi" w:eastAsia="Calibri" w:hAnsiTheme="minorHAnsi" w:cstheme="minorHAnsi"/>
          <w:lang w:eastAsia="en-US"/>
        </w:rPr>
        <w:t>im. Prof. M. Kaczyńskiego</w:t>
      </w:r>
    </w:p>
    <w:p w14:paraId="15F1F311" w14:textId="77777777" w:rsidR="00EB1127" w:rsidRDefault="00000000">
      <w:pPr>
        <w:suppressAutoHyphens w:val="0"/>
        <w:spacing w:line="276" w:lineRule="auto"/>
        <w:ind w:left="4536"/>
        <w:jc w:val="both"/>
      </w:pPr>
      <w:r>
        <w:rPr>
          <w:rFonts w:asciiTheme="minorHAnsi" w:eastAsia="Calibri" w:hAnsiTheme="minorHAnsi" w:cstheme="minorHAnsi"/>
          <w:lang w:eastAsia="en-US"/>
        </w:rPr>
        <w:t>Samodzielnego Publicznego ZOZ w Lublinie</w:t>
      </w:r>
    </w:p>
    <w:p w14:paraId="7E06811A" w14:textId="77777777" w:rsidR="00EB1127" w:rsidRDefault="00000000">
      <w:pPr>
        <w:spacing w:line="276" w:lineRule="auto"/>
        <w:ind w:left="4536"/>
        <w:jc w:val="both"/>
      </w:pPr>
      <w:r>
        <w:rPr>
          <w:rFonts w:asciiTheme="minorHAnsi" w:hAnsiTheme="minorHAnsi" w:cstheme="minorHAnsi"/>
          <w:lang w:eastAsia="pl-PL"/>
        </w:rPr>
        <w:t>/-/ mgr inż. Wojciech Łucka</w:t>
      </w:r>
    </w:p>
    <w:p w14:paraId="5A93CFE9" w14:textId="77777777" w:rsidR="00EB1127" w:rsidRDefault="00000000">
      <w:pPr>
        <w:widowControl/>
        <w:suppressAutoHyphens w:val="0"/>
        <w:spacing w:line="276" w:lineRule="auto"/>
        <w:ind w:left="4962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sectPr w:rsidR="00EB11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21" w:bottom="1843" w:left="1200" w:header="708" w:footer="6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2DAB3" w14:textId="77777777" w:rsidR="00C01825" w:rsidRDefault="00C01825">
      <w:r>
        <w:separator/>
      </w:r>
    </w:p>
  </w:endnote>
  <w:endnote w:type="continuationSeparator" w:id="0">
    <w:p w14:paraId="1A959C15" w14:textId="77777777" w:rsidR="00C01825" w:rsidRDefault="00C0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roman"/>
    <w:pitch w:val="variable"/>
  </w:font>
  <w:font w:name="TimesNewRomanPS-Bold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Demi"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01E4" w14:textId="77777777" w:rsidR="00EB1127" w:rsidRDefault="00EB11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9911" w14:textId="77777777" w:rsidR="00EB1127" w:rsidRDefault="0000000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10</w:t>
    </w:r>
    <w:r>
      <w:rPr>
        <w:b/>
        <w:bCs/>
      </w:rPr>
      <w:fldChar w:fldCharType="end"/>
    </w:r>
  </w:p>
  <w:p w14:paraId="7CCFF8C3" w14:textId="77777777" w:rsidR="00EB1127" w:rsidRDefault="00EB11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9BE5" w14:textId="77777777" w:rsidR="00EB1127" w:rsidRDefault="00000000">
    <w:pPr>
      <w:widowControl/>
      <w:tabs>
        <w:tab w:val="center" w:pos="4536"/>
        <w:tab w:val="right" w:pos="9072"/>
      </w:tabs>
      <w:rPr>
        <w:rFonts w:ascii="Calibri" w:eastAsia="Times New Roman" w:hAnsi="Calibri" w:cs="Times New Roman"/>
        <w:kern w:val="0"/>
        <w:sz w:val="22"/>
        <w:szCs w:val="22"/>
        <w:lang w:val="x-none" w:bidi="ar-SA"/>
      </w:rPr>
    </w:pPr>
    <w:r>
      <w:rPr>
        <w:rFonts w:eastAsia="Times New Roman" w:cs="Times New Roman"/>
        <w:kern w:val="0"/>
        <w:lang w:val="x-none" w:bidi="ar-SA"/>
      </w:rPr>
      <w:tab/>
    </w:r>
    <w:r>
      <w:rPr>
        <w:noProof/>
      </w:rPr>
      <w:drawing>
        <wp:inline distT="0" distB="0" distL="0" distR="0" wp14:anchorId="0FF7E034" wp14:editId="3360DF91">
          <wp:extent cx="5753100" cy="1009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="Times New Roman"/>
        <w:kern w:val="0"/>
        <w:lang w:val="x-none" w:bidi="ar-SA"/>
      </w:rPr>
      <w:t xml:space="preserve">                                                                      </w:t>
    </w:r>
  </w:p>
  <w:p w14:paraId="4AFA7097" w14:textId="77777777" w:rsidR="00EB1127" w:rsidRDefault="00EB1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CD29" w14:textId="77777777" w:rsidR="00C01825" w:rsidRDefault="00C01825">
      <w:r>
        <w:separator/>
      </w:r>
    </w:p>
  </w:footnote>
  <w:footnote w:type="continuationSeparator" w:id="0">
    <w:p w14:paraId="506E869F" w14:textId="77777777" w:rsidR="00C01825" w:rsidRDefault="00C0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196DB" w14:textId="77777777" w:rsidR="00EB1127" w:rsidRDefault="00EB11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97B12" w14:textId="77777777" w:rsidR="00EB1127" w:rsidRDefault="00EB11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2E4B" w14:textId="77777777" w:rsidR="00EB1127" w:rsidRDefault="00000000">
    <w:pPr>
      <w:pStyle w:val="Nagwek"/>
    </w:pPr>
    <w:r>
      <w:rPr>
        <w:noProof/>
      </w:rPr>
      <w:drawing>
        <wp:inline distT="0" distB="0" distL="0" distR="0" wp14:anchorId="51706435" wp14:editId="5FC126BC">
          <wp:extent cx="5758180" cy="1333500"/>
          <wp:effectExtent l="0" t="0" r="0" b="0"/>
          <wp:docPr id="1" name="Obraz 10567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567027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3300"/>
    <w:multiLevelType w:val="multilevel"/>
    <w:tmpl w:val="7D583896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670C3B"/>
    <w:multiLevelType w:val="multilevel"/>
    <w:tmpl w:val="BAFAA0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4E7895"/>
    <w:multiLevelType w:val="multilevel"/>
    <w:tmpl w:val="626638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0354F64"/>
    <w:multiLevelType w:val="multilevel"/>
    <w:tmpl w:val="EA1821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210727A"/>
    <w:multiLevelType w:val="multilevel"/>
    <w:tmpl w:val="2BD869CE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74414FB"/>
    <w:multiLevelType w:val="multilevel"/>
    <w:tmpl w:val="45CAA90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7842AB1"/>
    <w:multiLevelType w:val="multilevel"/>
    <w:tmpl w:val="061CCE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9CE0F7A"/>
    <w:multiLevelType w:val="multilevel"/>
    <w:tmpl w:val="B9B037A8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A040616"/>
    <w:multiLevelType w:val="multilevel"/>
    <w:tmpl w:val="492223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C51E7E"/>
    <w:multiLevelType w:val="multilevel"/>
    <w:tmpl w:val="FFE0D0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8C97CB9"/>
    <w:multiLevelType w:val="multilevel"/>
    <w:tmpl w:val="3E42D8AE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8"/>
      <w:numFmt w:val="decimal"/>
      <w:lvlText w:val="%8."/>
      <w:lvlJc w:val="left"/>
      <w:pPr>
        <w:tabs>
          <w:tab w:val="num" w:pos="0"/>
        </w:tabs>
        <w:ind w:left="36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22E71B0"/>
    <w:multiLevelType w:val="multilevel"/>
    <w:tmpl w:val="90188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spacing w:val="5"/>
        <w:sz w:val="24"/>
        <w:szCs w:val="24"/>
        <w:shd w:val="clear" w:color="auto" w:fill="FFFFFF"/>
        <w:lang w:val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6ED06C7"/>
    <w:multiLevelType w:val="multilevel"/>
    <w:tmpl w:val="822693B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FBA23D3"/>
    <w:multiLevelType w:val="multilevel"/>
    <w:tmpl w:val="FF9A8296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601B26C9"/>
    <w:multiLevelType w:val="multilevel"/>
    <w:tmpl w:val="31607D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41F52D0"/>
    <w:multiLevelType w:val="multilevel"/>
    <w:tmpl w:val="70EC88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9F11951"/>
    <w:multiLevelType w:val="multilevel"/>
    <w:tmpl w:val="F7BA1D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A173AF5"/>
    <w:multiLevelType w:val="multilevel"/>
    <w:tmpl w:val="073CF7A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21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93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08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224" w:hanging="1584"/>
      </w:pPr>
    </w:lvl>
  </w:abstractNum>
  <w:abstractNum w:abstractNumId="18" w15:restartNumberingAfterBreak="0">
    <w:nsid w:val="6AC72C70"/>
    <w:multiLevelType w:val="multilevel"/>
    <w:tmpl w:val="F1EEED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26F4FB4"/>
    <w:multiLevelType w:val="multilevel"/>
    <w:tmpl w:val="CDE6AE6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75C4A37"/>
    <w:multiLevelType w:val="multilevel"/>
    <w:tmpl w:val="E216F974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" w:hanging="360"/>
      </w:pPr>
      <w:rPr>
        <w:b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4"/>
      <w:numFmt w:val="decimal"/>
      <w:lvlText w:val="%8."/>
      <w:lvlJc w:val="left"/>
      <w:pPr>
        <w:tabs>
          <w:tab w:val="num" w:pos="0"/>
        </w:tabs>
        <w:ind w:left="36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1" w15:restartNumberingAfterBreak="0">
    <w:nsid w:val="77E97E3E"/>
    <w:multiLevelType w:val="multilevel"/>
    <w:tmpl w:val="BB506B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9DA0291"/>
    <w:multiLevelType w:val="multilevel"/>
    <w:tmpl w:val="63F4F5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CF16A8A"/>
    <w:multiLevelType w:val="multilevel"/>
    <w:tmpl w:val="D8689B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EF844F9"/>
    <w:multiLevelType w:val="multilevel"/>
    <w:tmpl w:val="ABAEB7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81494411">
    <w:abstractNumId w:val="17"/>
  </w:num>
  <w:num w:numId="2" w16cid:durableId="661931502">
    <w:abstractNumId w:val="11"/>
  </w:num>
  <w:num w:numId="3" w16cid:durableId="732697864">
    <w:abstractNumId w:val="13"/>
  </w:num>
  <w:num w:numId="4" w16cid:durableId="796220151">
    <w:abstractNumId w:val="20"/>
  </w:num>
  <w:num w:numId="5" w16cid:durableId="808353434">
    <w:abstractNumId w:val="19"/>
  </w:num>
  <w:num w:numId="6" w16cid:durableId="1615550770">
    <w:abstractNumId w:val="10"/>
  </w:num>
  <w:num w:numId="7" w16cid:durableId="2071148335">
    <w:abstractNumId w:val="7"/>
  </w:num>
  <w:num w:numId="8" w16cid:durableId="67653801">
    <w:abstractNumId w:val="4"/>
  </w:num>
  <w:num w:numId="9" w16cid:durableId="1424034981">
    <w:abstractNumId w:val="15"/>
  </w:num>
  <w:num w:numId="10" w16cid:durableId="986086719">
    <w:abstractNumId w:val="6"/>
  </w:num>
  <w:num w:numId="11" w16cid:durableId="2114276797">
    <w:abstractNumId w:val="8"/>
  </w:num>
  <w:num w:numId="12" w16cid:durableId="1361858073">
    <w:abstractNumId w:val="21"/>
  </w:num>
  <w:num w:numId="13" w16cid:durableId="791830369">
    <w:abstractNumId w:val="23"/>
  </w:num>
  <w:num w:numId="14" w16cid:durableId="960572211">
    <w:abstractNumId w:val="9"/>
  </w:num>
  <w:num w:numId="15" w16cid:durableId="113446791">
    <w:abstractNumId w:val="24"/>
  </w:num>
  <w:num w:numId="16" w16cid:durableId="224337649">
    <w:abstractNumId w:val="14"/>
  </w:num>
  <w:num w:numId="17" w16cid:durableId="389112335">
    <w:abstractNumId w:val="5"/>
  </w:num>
  <w:num w:numId="18" w16cid:durableId="202526967">
    <w:abstractNumId w:val="12"/>
  </w:num>
  <w:num w:numId="19" w16cid:durableId="1930038681">
    <w:abstractNumId w:val="18"/>
  </w:num>
  <w:num w:numId="20" w16cid:durableId="1779444837">
    <w:abstractNumId w:val="3"/>
  </w:num>
  <w:num w:numId="21" w16cid:durableId="268660621">
    <w:abstractNumId w:val="22"/>
  </w:num>
  <w:num w:numId="22" w16cid:durableId="942230389">
    <w:abstractNumId w:val="2"/>
  </w:num>
  <w:num w:numId="23" w16cid:durableId="573322323">
    <w:abstractNumId w:val="0"/>
  </w:num>
  <w:num w:numId="24" w16cid:durableId="299195037">
    <w:abstractNumId w:val="16"/>
  </w:num>
  <w:num w:numId="25" w16cid:durableId="2074114096">
    <w:abstractNumId w:val="1"/>
  </w:num>
  <w:num w:numId="26" w16cid:durableId="5846122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127"/>
    <w:rsid w:val="000E6F5F"/>
    <w:rsid w:val="00C01825"/>
    <w:rsid w:val="00EB1127"/>
    <w:rsid w:val="00F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28EE"/>
  <w15:docId w15:val="{A805A9D5-9DDB-4C4D-9C5B-D05630F9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SimSun" w:cs="Mangal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textAlignment w:val="baseline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verflowPunct w:val="0"/>
      <w:textAlignment w:val="baseline"/>
      <w:outlineLvl w:val="2"/>
    </w:pPr>
    <w:rPr>
      <w:sz w:val="4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verflowPunct w:val="0"/>
      <w:textAlignment w:val="baseline"/>
      <w:outlineLvl w:val="4"/>
    </w:pPr>
    <w:rPr>
      <w:sz w:val="36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overflowPunct w:val="0"/>
      <w:textAlignment w:val="baseline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overflowPunct w:val="0"/>
      <w:textAlignment w:val="baseline"/>
      <w:outlineLvl w:val="7"/>
    </w:pPr>
    <w:rPr>
      <w:b/>
      <w:sz w:val="4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verflowPunct w:val="0"/>
      <w:textAlignment w:val="baseline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Times New Roman" w:hAnsi="Symbol" w:cs="OpenSymbol"/>
      <w:b/>
      <w:bCs/>
      <w:color w:val="000000"/>
      <w:spacing w:val="1"/>
      <w:sz w:val="24"/>
      <w:szCs w:val="24"/>
    </w:rPr>
  </w:style>
  <w:style w:type="character" w:customStyle="1" w:styleId="WW8Num3z0">
    <w:name w:val="WW8Num3z0"/>
    <w:qFormat/>
    <w:rPr>
      <w:rFonts w:eastAsia="Times New Roman" w:cs="Times New Roman"/>
      <w:b w:val="0"/>
      <w:bCs w:val="0"/>
      <w:color w:val="auto"/>
      <w:spacing w:val="5"/>
      <w:sz w:val="24"/>
      <w:szCs w:val="24"/>
      <w:shd w:val="clear" w:color="auto" w:fill="FFFFFF"/>
      <w:lang w:val="pl-PL" w:bidi="ar-SA"/>
    </w:rPr>
  </w:style>
  <w:style w:type="character" w:customStyle="1" w:styleId="WW8Num4z0">
    <w:name w:val="WW8Num4z0"/>
    <w:qFormat/>
    <w:rPr>
      <w:rFonts w:ascii="Symbol" w:eastAsia="Times New Roman" w:hAnsi="Symbol" w:cs="OpenSymbol"/>
      <w:b/>
      <w:bCs/>
      <w:color w:val="auto"/>
      <w:kern w:val="2"/>
      <w:sz w:val="24"/>
      <w:szCs w:val="24"/>
      <w:shd w:val="clear" w:color="auto" w:fill="FFFFFF"/>
      <w:lang w:eastAsia="pl-PL" w:bidi="ar-SA"/>
    </w:rPr>
  </w:style>
  <w:style w:type="character" w:customStyle="1" w:styleId="WW8Num5z0">
    <w:name w:val="WW8Num5z0"/>
    <w:qFormat/>
    <w:rPr>
      <w:rFonts w:ascii="Symbol" w:eastAsia="Arial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kern w:val="2"/>
      <w:sz w:val="24"/>
      <w:szCs w:val="24"/>
      <w:shd w:val="clear" w:color="auto" w:fill="auto"/>
      <w:lang w:val="pl-PL" w:eastAsia="zh-CN"/>
    </w:rPr>
  </w:style>
  <w:style w:type="character" w:customStyle="1" w:styleId="WW8Num6z0">
    <w:name w:val="WW8Num6z0"/>
    <w:qFormat/>
    <w:rPr>
      <w:rFonts w:ascii="Symbol" w:eastAsia="Arial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sz w:val="22"/>
      <w:szCs w:val="22"/>
      <w:lang w:val="pl-PL" w:eastAsia="pl-PL"/>
    </w:rPr>
  </w:style>
  <w:style w:type="character" w:customStyle="1" w:styleId="WW8Num7z0">
    <w:name w:val="WW8Num7z0"/>
    <w:qFormat/>
    <w:rPr>
      <w:rFonts w:ascii="Symbol" w:eastAsia="TimesNewRomanPS-BoldMT" w:hAnsi="Symbol" w:cs="OpenSymbol"/>
      <w:b/>
      <w:bCs/>
      <w:i w:val="0"/>
      <w:caps w:val="0"/>
      <w:smallCaps w:val="0"/>
      <w:strike w:val="0"/>
      <w:dstrike w:val="0"/>
      <w:color w:val="000000"/>
      <w:spacing w:val="-5"/>
      <w:w w:val="100"/>
      <w:kern w:val="2"/>
      <w:sz w:val="16"/>
      <w:szCs w:val="16"/>
      <w:shd w:val="clear" w:color="auto" w:fill="auto"/>
      <w:lang w:val="pl-PL" w:eastAsia="zh-C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i w:val="0"/>
      <w:color w:val="000000"/>
      <w:spacing w:val="-1"/>
      <w:w w:val="100"/>
      <w:kern w:val="2"/>
      <w:sz w:val="21"/>
      <w:szCs w:val="21"/>
      <w:lang w:val="pl-PL" w:eastAsia="zh-CN" w:bidi="hi-IN"/>
    </w:rPr>
  </w:style>
  <w:style w:type="character" w:customStyle="1" w:styleId="WW8Num8z1">
    <w:name w:val="WW8Num8z1"/>
    <w:qFormat/>
    <w:rPr>
      <w:b/>
      <w:bCs/>
      <w:sz w:val="26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Arial" w:hAnsi="Times New Roman" w:cs="Times New Roman"/>
      <w:b w:val="0"/>
      <w:bCs/>
      <w:i w:val="0"/>
      <w:color w:val="000000"/>
      <w:spacing w:val="-5"/>
      <w:w w:val="100"/>
      <w:kern w:val="2"/>
      <w:sz w:val="21"/>
      <w:szCs w:val="21"/>
      <w:shd w:val="clear" w:color="auto" w:fill="auto"/>
      <w:lang w:val="pl-PL" w:eastAsia="zh-CN"/>
    </w:rPr>
  </w:style>
  <w:style w:type="character" w:customStyle="1" w:styleId="WW8Num9z1">
    <w:name w:val="WW8Num9z1"/>
    <w:qFormat/>
    <w:rPr>
      <w:b/>
      <w:bCs/>
      <w:color w:val="000000"/>
      <w:spacing w:val="-7"/>
      <w:sz w:val="26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 w:val="0"/>
      <w:i w:val="0"/>
      <w:color w:val="000000"/>
      <w:spacing w:val="-1"/>
      <w:w w:val="100"/>
      <w:kern w:val="2"/>
      <w:sz w:val="16"/>
      <w:szCs w:val="16"/>
      <w:shd w:val="clear" w:color="auto" w:fill="auto"/>
      <w:lang w:val="pl-PL" w:eastAsia="zh-CN" w:bidi="hi-IN"/>
    </w:rPr>
  </w:style>
  <w:style w:type="character" w:customStyle="1" w:styleId="WW8Num10z1">
    <w:name w:val="WW8Num10z1"/>
    <w:qFormat/>
    <w:rPr>
      <w:b/>
      <w:bCs/>
      <w:color w:val="000000"/>
      <w:spacing w:val="-7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i w:val="0"/>
      <w:color w:val="000000"/>
      <w:spacing w:val="-4"/>
      <w:w w:val="100"/>
      <w:kern w:val="2"/>
      <w:sz w:val="16"/>
      <w:szCs w:val="16"/>
      <w:lang w:val="pl-PL" w:eastAsia="zh-CN" w:bidi="hi-I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b/>
      <w:color w:val="000000"/>
      <w:spacing w:val="1"/>
      <w:w w:val="100"/>
      <w:kern w:val="2"/>
      <w:sz w:val="21"/>
      <w:szCs w:val="21"/>
      <w:lang w:val="pl-PL" w:eastAsia="zh-CN" w:bidi="hi-IN"/>
    </w:rPr>
  </w:style>
  <w:style w:type="character" w:customStyle="1" w:styleId="WW8Num13z1">
    <w:name w:val="WW8Num13z1"/>
    <w:qFormat/>
    <w:rPr>
      <w:b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eastAsia="Times New Roman" w:hAnsi="Symbol" w:cs="OpenSymbol"/>
      <w:b/>
      <w:color w:val="000000"/>
      <w:spacing w:val="1"/>
      <w:w w:val="100"/>
      <w:kern w:val="2"/>
      <w:sz w:val="21"/>
      <w:szCs w:val="21"/>
      <w:lang w:val="pl-PL" w:eastAsia="zh-CN" w:bidi="hi-I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eastAsia="Times New Roman" w:hAnsi="Symbol" w:cs="OpenSymbol"/>
      <w:b w:val="0"/>
      <w:bCs w:val="0"/>
      <w:i w:val="0"/>
      <w:color w:val="000000"/>
      <w:spacing w:val="1"/>
      <w:w w:val="100"/>
      <w:kern w:val="2"/>
      <w:sz w:val="21"/>
      <w:szCs w:val="21"/>
      <w:shd w:val="clear" w:color="auto" w:fill="auto"/>
      <w:lang w:val="pl-PL" w:eastAsia="zh-CN" w:bidi="hi-IN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eastAsia="Lucida Sans Unicode" w:hAnsi="Symbol" w:cs="OpenSymbol"/>
      <w:b w:val="0"/>
      <w:bCs/>
      <w:i w:val="0"/>
      <w:caps w:val="0"/>
      <w:smallCaps w:val="0"/>
      <w:strike w:val="0"/>
      <w:dstrike w:val="0"/>
      <w:color w:val="000000"/>
      <w:spacing w:val="0"/>
      <w:w w:val="100"/>
      <w:kern w:val="2"/>
      <w:sz w:val="20"/>
      <w:szCs w:val="21"/>
      <w:shd w:val="clear" w:color="auto" w:fill="auto"/>
      <w:lang w:val="pl-PL" w:bidi="hi-IN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libri" w:hAnsi="Calibri" w:cs="Courier New"/>
      <w:b/>
      <w:caps w:val="0"/>
      <w:smallCaps w:val="0"/>
      <w:strike w:val="0"/>
      <w:dstrike w:val="0"/>
      <w:color w:val="000000"/>
      <w:spacing w:val="0"/>
      <w:w w:val="100"/>
      <w:sz w:val="20"/>
      <w:lang w:val="pl-P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eastAsia="Times New Roman" w:hAnsi="Symbol" w:cs="OpenSymbol"/>
      <w:b/>
      <w:bCs/>
      <w:color w:val="auto"/>
      <w:sz w:val="24"/>
      <w:szCs w:val="24"/>
      <w:shd w:val="clear" w:color="auto" w:fill="FFFFFF"/>
      <w:lang w:bidi="ar-SA"/>
    </w:rPr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  <w:rPr>
      <w:b w:val="0"/>
    </w:rPr>
  </w:style>
  <w:style w:type="character" w:styleId="Pogrubienie">
    <w:name w:val="Strong"/>
    <w:qFormat/>
    <w:rPr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FontStyle16">
    <w:name w:val="Font Style16"/>
    <w:qFormat/>
    <w:rsid w:val="00261F4F"/>
    <w:rPr>
      <w:rFonts w:eastAsia="Arial" w:cs="Times New Roman"/>
      <w:color w:val="000000"/>
      <w:spacing w:val="-2"/>
      <w:w w:val="83"/>
      <w:lang w:eastAsia="pl-PL" w:bidi="pl-PL"/>
    </w:rPr>
  </w:style>
  <w:style w:type="character" w:customStyle="1" w:styleId="FontStyle20">
    <w:name w:val="Font Style20"/>
    <w:qFormat/>
    <w:rPr>
      <w:rFonts w:ascii="Calibri" w:hAnsi="Calibri" w:cs="Calibri"/>
      <w:sz w:val="20"/>
    </w:rPr>
  </w:style>
  <w:style w:type="character" w:customStyle="1" w:styleId="FontStyle17">
    <w:name w:val="Font Style17"/>
    <w:qFormat/>
    <w:rPr>
      <w:rFonts w:ascii="Calibri" w:hAnsi="Calibri" w:cs="Calibri"/>
      <w:b/>
      <w:sz w:val="20"/>
    </w:rPr>
  </w:style>
  <w:style w:type="character" w:customStyle="1" w:styleId="FontStyle32">
    <w:name w:val="Font Style32"/>
    <w:qFormat/>
    <w:rPr>
      <w:rFonts w:ascii="Times New Roman" w:hAnsi="Times New Roman" w:cs="Times New Roman"/>
      <w:color w:val="000000"/>
      <w:sz w:val="20"/>
      <w:szCs w:val="20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qFormat/>
    <w:rsid w:val="00D05DC5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Znakinumeracjiuser">
    <w:name w:val="Znaki numeracji (user)"/>
    <w:qFormat/>
    <w:rsid w:val="00703076"/>
  </w:style>
  <w:style w:type="character" w:customStyle="1" w:styleId="Znakiwypunktowaniauser">
    <w:name w:val="Znaki wypunktowania (user)"/>
    <w:qFormat/>
    <w:rsid w:val="00703076"/>
    <w:rPr>
      <w:rFonts w:ascii="OpenSymbol" w:eastAsia="OpenSymbol" w:hAnsi="OpenSymbol" w:cs="OpenSymbol"/>
    </w:rPr>
  </w:style>
  <w:style w:type="character" w:customStyle="1" w:styleId="FontStyle15">
    <w:name w:val="Font Style15"/>
    <w:uiPriority w:val="99"/>
    <w:qFormat/>
    <w:rsid w:val="00053D3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6">
    <w:name w:val="Font Style26"/>
    <w:qFormat/>
    <w:rsid w:val="005054B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7">
    <w:name w:val="Font Style27"/>
    <w:qFormat/>
    <w:rsid w:val="005054B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9">
    <w:name w:val="Font Style29"/>
    <w:uiPriority w:val="99"/>
    <w:qFormat/>
    <w:rsid w:val="005054B1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3">
    <w:name w:val="Font Style33"/>
    <w:uiPriority w:val="99"/>
    <w:qFormat/>
    <w:rsid w:val="00EB14DE"/>
    <w:rPr>
      <w:rFonts w:ascii="Franklin Gothic Demi" w:hAnsi="Franklin Gothic Demi" w:cs="Franklin Gothic Demi"/>
      <w:color w:val="000000"/>
      <w:sz w:val="16"/>
      <w:szCs w:val="16"/>
    </w:rPr>
  </w:style>
  <w:style w:type="character" w:customStyle="1" w:styleId="FontStyle28">
    <w:name w:val="Font Style28"/>
    <w:uiPriority w:val="99"/>
    <w:qFormat/>
    <w:rsid w:val="00561ED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1">
    <w:name w:val="Font Style31"/>
    <w:uiPriority w:val="99"/>
    <w:qFormat/>
    <w:rsid w:val="00561E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4">
    <w:name w:val="Font Style34"/>
    <w:uiPriority w:val="99"/>
    <w:qFormat/>
    <w:rsid w:val="00561EDF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TekstpodstawowyZnak">
    <w:name w:val="Tekst podstawowy Znak"/>
    <w:link w:val="Tekstpodstawowy"/>
    <w:qFormat/>
    <w:rsid w:val="007308F8"/>
    <w:rPr>
      <w:rFonts w:eastAsia="SimSun" w:cs="Mangal"/>
      <w:kern w:val="2"/>
      <w:sz w:val="24"/>
      <w:szCs w:val="24"/>
      <w:lang w:eastAsia="zh-CN" w:bidi="hi-IN"/>
    </w:rPr>
  </w:style>
  <w:style w:type="character" w:styleId="Hipercze">
    <w:name w:val="Hyperlink"/>
    <w:uiPriority w:val="99"/>
    <w:unhideWhenUsed/>
    <w:rsid w:val="00EF451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qFormat/>
    <w:rsid w:val="00EF4512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qFormat/>
    <w:rsid w:val="00C40D32"/>
  </w:style>
  <w:style w:type="character" w:customStyle="1" w:styleId="WW8Num29z5">
    <w:name w:val="WW8Num29z5"/>
    <w:qFormat/>
    <w:rsid w:val="002B11C6"/>
  </w:style>
  <w:style w:type="character" w:customStyle="1" w:styleId="StopkaZnak">
    <w:name w:val="Stopka Znak"/>
    <w:link w:val="Stopka"/>
    <w:uiPriority w:val="99"/>
    <w:qFormat/>
    <w:rsid w:val="002B11C6"/>
    <w:rPr>
      <w:rFonts w:eastAsia="SimSun" w:cs="Mangal"/>
      <w:kern w:val="2"/>
      <w:sz w:val="24"/>
      <w:szCs w:val="24"/>
      <w:lang w:eastAsia="zh-CN" w:bidi="hi-IN"/>
    </w:rPr>
  </w:style>
  <w:style w:type="character" w:styleId="Odwoaniedokomentarza">
    <w:name w:val="annotation reference"/>
    <w:uiPriority w:val="99"/>
    <w:semiHidden/>
    <w:unhideWhenUsed/>
    <w:qFormat/>
    <w:rsid w:val="00F16E8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F16E83"/>
    <w:rPr>
      <w:rFonts w:eastAsia="SimSun" w:cs="Mangal"/>
      <w:kern w:val="2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F16E83"/>
    <w:rPr>
      <w:rFonts w:eastAsia="SimSun" w:cs="Mangal"/>
      <w:b/>
      <w:bCs/>
      <w:kern w:val="2"/>
      <w:szCs w:val="18"/>
      <w:lang w:eastAsia="zh-C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Standard"/>
    <w:next w:val="Textbody"/>
    <w:qFormat/>
    <w:rsid w:val="0070307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ksuser">
    <w:name w:val="Indeks (user)"/>
    <w:basedOn w:val="Standard"/>
    <w:qFormat/>
    <w:rsid w:val="00703076"/>
    <w:pPr>
      <w:suppressLineNumbers/>
    </w:pPr>
    <w:rPr>
      <w:rFonts w:eastAsia="SimSun"/>
    </w:rPr>
  </w:style>
  <w:style w:type="paragraph" w:customStyle="1" w:styleId="Nagwek20">
    <w:name w:val="Nagłówek2"/>
    <w:basedOn w:val="Nagwek10"/>
    <w:next w:val="Tekstpodstawowy"/>
    <w:qFormat/>
    <w:pPr>
      <w:jc w:val="center"/>
    </w:pPr>
    <w:rPr>
      <w:b/>
      <w:bCs/>
      <w:sz w:val="36"/>
      <w:szCs w:val="36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pPr>
      <w:jc w:val="both"/>
    </w:pPr>
    <w:rPr>
      <w:sz w:val="28"/>
    </w:rPr>
  </w:style>
  <w:style w:type="paragraph" w:styleId="Tekstprzypisudolnego">
    <w:name w:val="footnote text"/>
    <w:basedOn w:val="Normalny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567"/>
    </w:p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qFormat/>
    <w:rPr>
      <w:sz w:val="26"/>
    </w:rPr>
  </w:style>
  <w:style w:type="paragraph" w:customStyle="1" w:styleId="Akapitzlist1">
    <w:name w:val="Akapit z listą1"/>
    <w:basedOn w:val="Normalny"/>
    <w:qFormat/>
    <w:pPr>
      <w:ind w:left="720"/>
    </w:p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Style13">
    <w:name w:val="Style13"/>
    <w:qFormat/>
    <w:pPr>
      <w:widowControl w:val="0"/>
      <w:ind w:hanging="288"/>
      <w:jc w:val="both"/>
    </w:pPr>
    <w:rPr>
      <w:rFonts w:eastAsia="SimSun" w:cs="Mangal"/>
      <w:sz w:val="24"/>
      <w:szCs w:val="24"/>
      <w:lang w:eastAsia="zh-CN" w:bidi="hi-IN"/>
    </w:rPr>
  </w:style>
  <w:style w:type="paragraph" w:customStyle="1" w:styleId="Style3">
    <w:name w:val="Style3"/>
    <w:qFormat/>
    <w:pPr>
      <w:widowControl w:val="0"/>
      <w:ind w:hanging="202"/>
    </w:pPr>
    <w:rPr>
      <w:rFonts w:eastAsia="SimSun" w:cs="Mangal"/>
      <w:sz w:val="24"/>
      <w:szCs w:val="24"/>
      <w:lang w:eastAsia="zh-CN" w:bidi="hi-IN"/>
    </w:rPr>
  </w:style>
  <w:style w:type="paragraph" w:customStyle="1" w:styleId="Style5">
    <w:name w:val="Style5"/>
    <w:uiPriority w:val="99"/>
    <w:qFormat/>
    <w:pPr>
      <w:widowControl w:val="0"/>
    </w:pPr>
    <w:rPr>
      <w:rFonts w:eastAsia="SimSun" w:cs="Mangal"/>
      <w:sz w:val="24"/>
      <w:szCs w:val="24"/>
      <w:lang w:eastAsia="zh-CN" w:bidi="hi-IN"/>
    </w:rPr>
  </w:style>
  <w:style w:type="paragraph" w:customStyle="1" w:styleId="Style7">
    <w:name w:val="Style7"/>
    <w:qFormat/>
    <w:pPr>
      <w:widowControl w:val="0"/>
    </w:pPr>
    <w:rPr>
      <w:rFonts w:eastAsia="SimSun" w:cs="Mangal"/>
      <w:sz w:val="24"/>
      <w:szCs w:val="24"/>
      <w:lang w:eastAsia="zh-CN" w:bidi="hi-IN"/>
    </w:rPr>
  </w:style>
  <w:style w:type="paragraph" w:customStyle="1" w:styleId="Style11">
    <w:name w:val="Style11"/>
    <w:uiPriority w:val="99"/>
    <w:qFormat/>
    <w:pPr>
      <w:widowControl w:val="0"/>
      <w:ind w:hanging="216"/>
    </w:pPr>
    <w:rPr>
      <w:rFonts w:eastAsia="SimSun" w:cs="Mangal"/>
      <w:sz w:val="24"/>
      <w:szCs w:val="24"/>
      <w:lang w:eastAsia="zh-CN" w:bidi="hi-IN"/>
    </w:rPr>
  </w:style>
  <w:style w:type="paragraph" w:customStyle="1" w:styleId="Style1">
    <w:name w:val="Style1"/>
    <w:qFormat/>
    <w:pPr>
      <w:widowControl w:val="0"/>
      <w:jc w:val="center"/>
    </w:pPr>
    <w:rPr>
      <w:rFonts w:eastAsia="SimSun" w:cs="Manga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yle16">
    <w:name w:val="Style16"/>
    <w:basedOn w:val="Normalny"/>
    <w:uiPriority w:val="99"/>
    <w:qFormat/>
    <w:pPr>
      <w:suppressAutoHyphens w:val="0"/>
    </w:pPr>
    <w:rPr>
      <w:rFonts w:eastAsia="Times New Roman"/>
    </w:rPr>
  </w:style>
  <w:style w:type="paragraph" w:customStyle="1" w:styleId="Style8">
    <w:name w:val="Style8"/>
    <w:basedOn w:val="Normalny"/>
    <w:uiPriority w:val="99"/>
    <w:qFormat/>
    <w:pPr>
      <w:suppressAutoHyphens w:val="0"/>
    </w:pPr>
    <w:rPr>
      <w:rFonts w:eastAsia="Times New Roman"/>
    </w:rPr>
  </w:style>
  <w:style w:type="paragraph" w:styleId="Tytu">
    <w:name w:val="Title"/>
    <w:basedOn w:val="Nagwek20"/>
    <w:next w:val="Tekstpodstawowy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5DC5"/>
    <w:rPr>
      <w:rFonts w:ascii="Segoe UI" w:hAnsi="Segoe UI"/>
      <w:sz w:val="18"/>
      <w:szCs w:val="16"/>
      <w:lang w:val="x-none"/>
    </w:rPr>
  </w:style>
  <w:style w:type="paragraph" w:styleId="NormalnyWeb">
    <w:name w:val="Normal (Web)"/>
    <w:basedOn w:val="Normalny"/>
    <w:uiPriority w:val="99"/>
    <w:semiHidden/>
    <w:unhideWhenUsed/>
    <w:qFormat/>
    <w:rsid w:val="007B002F"/>
    <w:pPr>
      <w:widowControl/>
      <w:suppressAutoHyphens w:val="0"/>
      <w:spacing w:beforeAutospacing="1" w:afterAutospacing="1"/>
    </w:pPr>
    <w:rPr>
      <w:rFonts w:ascii="Calibri" w:eastAsia="Calibri" w:hAnsi="Calibri" w:cs="Calibri"/>
      <w:kern w:val="0"/>
      <w:sz w:val="22"/>
      <w:szCs w:val="22"/>
      <w:lang w:eastAsia="pl-PL" w:bidi="ar-SA"/>
    </w:rPr>
  </w:style>
  <w:style w:type="paragraph" w:customStyle="1" w:styleId="Standard">
    <w:name w:val="Standard"/>
    <w:qFormat/>
    <w:rsid w:val="00FA68C0"/>
    <w:pPr>
      <w:widowControl w:val="0"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kstpodstawowy32">
    <w:name w:val="Tekst podstawowy 32"/>
    <w:basedOn w:val="Normalny"/>
    <w:qFormat/>
    <w:rsid w:val="00077DA9"/>
  </w:style>
  <w:style w:type="paragraph" w:customStyle="1" w:styleId="Textbody">
    <w:name w:val="Text body"/>
    <w:basedOn w:val="Standard"/>
    <w:qFormat/>
    <w:rsid w:val="00703076"/>
    <w:pPr>
      <w:spacing w:after="120"/>
    </w:pPr>
    <w:rPr>
      <w:rFonts w:eastAsia="SimSun"/>
    </w:rPr>
  </w:style>
  <w:style w:type="paragraph" w:customStyle="1" w:styleId="Zawartotabeliuser">
    <w:name w:val="Zawartość tabeli (user)"/>
    <w:basedOn w:val="Standard"/>
    <w:qFormat/>
    <w:rsid w:val="00703076"/>
    <w:pPr>
      <w:suppressLineNumbers/>
    </w:pPr>
    <w:rPr>
      <w:rFonts w:eastAsia="SimSun"/>
    </w:rPr>
  </w:style>
  <w:style w:type="paragraph" w:customStyle="1" w:styleId="Style4">
    <w:name w:val="Style4"/>
    <w:basedOn w:val="Normalny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9">
    <w:name w:val="Style9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4">
    <w:name w:val="Style14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8">
    <w:name w:val="Style18"/>
    <w:basedOn w:val="Normalny"/>
    <w:uiPriority w:val="99"/>
    <w:qFormat/>
    <w:rsid w:val="005054B1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6">
    <w:name w:val="Style6"/>
    <w:basedOn w:val="Normalny"/>
    <w:uiPriority w:val="99"/>
    <w:qFormat/>
    <w:rsid w:val="00EB14DE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0">
    <w:name w:val="Style10"/>
    <w:basedOn w:val="Normalny"/>
    <w:uiPriority w:val="99"/>
    <w:qFormat/>
    <w:rsid w:val="00561EDF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Style15">
    <w:name w:val="Style15"/>
    <w:basedOn w:val="Normalny"/>
    <w:uiPriority w:val="99"/>
    <w:qFormat/>
    <w:rsid w:val="00561EDF"/>
    <w:pPr>
      <w:suppressAutoHyphens w:val="0"/>
    </w:pPr>
    <w:rPr>
      <w:rFonts w:eastAsia="Times New Roman" w:cs="Times New Roman"/>
      <w:kern w:val="0"/>
      <w:lang w:eastAsia="pl-PL" w:bidi="ar-SA"/>
    </w:rPr>
  </w:style>
  <w:style w:type="paragraph" w:styleId="Poprawka">
    <w:name w:val="Revision"/>
    <w:uiPriority w:val="99"/>
    <w:semiHidden/>
    <w:qFormat/>
    <w:rsid w:val="000336BE"/>
    <w:rPr>
      <w:rFonts w:eastAsia="SimSun" w:cs="Mangal"/>
      <w:kern w:val="2"/>
      <w:sz w:val="24"/>
      <w:szCs w:val="21"/>
      <w:lang w:eastAsia="zh-CN" w:bidi="hi-I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E83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16E83"/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24">
    <w:name w:val="WW8Num24"/>
    <w:qFormat/>
    <w:rsid w:val="00703076"/>
  </w:style>
  <w:style w:type="numbering" w:customStyle="1" w:styleId="WW8Num15">
    <w:name w:val="WW8Num15"/>
    <w:qFormat/>
    <w:rsid w:val="00703076"/>
  </w:style>
  <w:style w:type="numbering" w:customStyle="1" w:styleId="WW8Num16">
    <w:name w:val="WW8Num16"/>
    <w:qFormat/>
    <w:rsid w:val="00703076"/>
  </w:style>
  <w:style w:type="numbering" w:customStyle="1" w:styleId="WW8Num17">
    <w:name w:val="WW8Num17"/>
    <w:qFormat/>
    <w:rsid w:val="00703076"/>
  </w:style>
  <w:style w:type="numbering" w:customStyle="1" w:styleId="WW8Num2">
    <w:name w:val="WW8Num2"/>
    <w:qFormat/>
    <w:rsid w:val="00052491"/>
  </w:style>
  <w:style w:type="numbering" w:customStyle="1" w:styleId="WW8Num3">
    <w:name w:val="WW8Num3"/>
    <w:qFormat/>
    <w:rsid w:val="00052491"/>
  </w:style>
  <w:style w:type="numbering" w:customStyle="1" w:styleId="WW8Num5">
    <w:name w:val="WW8Num5"/>
    <w:qFormat/>
    <w:rsid w:val="00052491"/>
  </w:style>
  <w:style w:type="numbering" w:customStyle="1" w:styleId="WW8Num6">
    <w:name w:val="WW8Num6"/>
    <w:qFormat/>
    <w:rsid w:val="00052491"/>
  </w:style>
  <w:style w:type="numbering" w:customStyle="1" w:styleId="WW8Num8">
    <w:name w:val="WW8Num8"/>
    <w:qFormat/>
    <w:rsid w:val="00052491"/>
  </w:style>
  <w:style w:type="table" w:styleId="Tabela-Siatka">
    <w:name w:val="Table Grid"/>
    <w:basedOn w:val="Standardowy"/>
    <w:uiPriority w:val="39"/>
    <w:rsid w:val="005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rvhe4d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o@snzoz.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nzoz.lublin.pl/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03F9-8E25-4407-8F23-032269D1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3161</Words>
  <Characters>18966</Characters>
  <Application>Microsoft Office Word</Application>
  <DocSecurity>0</DocSecurity>
  <Lines>158</Lines>
  <Paragraphs>44</Paragraphs>
  <ScaleCrop>false</ScaleCrop>
  <Company>HP</Company>
  <LinksUpToDate>false</LinksUpToDate>
  <CharactersWithSpaces>22083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Neuropsychiatryczny</dc:creator>
  <dc:description/>
  <cp:lastModifiedBy>Karolina Drozdowska</cp:lastModifiedBy>
  <cp:revision>18</cp:revision>
  <cp:lastPrinted>2026-07-15T10:34:00Z</cp:lastPrinted>
  <dcterms:created xsi:type="dcterms:W3CDTF">2026-05-08T12:22:00Z</dcterms:created>
  <dcterms:modified xsi:type="dcterms:W3CDTF">2026-07-15T10:34:00Z</dcterms:modified>
  <dc:language>pl-PL</dc:language>
</cp:coreProperties>
</file>