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0C1F9" w14:textId="77777777" w:rsidR="004F3FA6" w:rsidRPr="004F3FA6" w:rsidRDefault="004F3FA6" w:rsidP="004F3FA6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4F3FA6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Lublin, dnia 22 kwietnia 2024 r.</w:t>
      </w:r>
    </w:p>
    <w:p w14:paraId="45DE6EEF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SimSun" w:hAnsi="Times New Roman" w:cs="Times New Roman"/>
          <w:color w:val="00000A"/>
          <w:kern w:val="0"/>
          <w:lang w:eastAsia="zh-CN" w:bidi="hi-IN"/>
          <w14:ligatures w14:val="none"/>
        </w:rPr>
        <w:t xml:space="preserve">SzNSPZOZ.A-ZP- </w:t>
      </w:r>
      <w:r w:rsidRPr="004F3FA6">
        <w:rPr>
          <w:rFonts w:ascii="Times New Roman" w:eastAsia="SimSun" w:hAnsi="Times New Roman" w:cs="Times New Roman"/>
          <w:color w:val="00000A"/>
          <w:kern w:val="0"/>
          <w:shd w:val="clear" w:color="auto" w:fill="FFFFFF"/>
          <w:lang w:eastAsia="zh-CN" w:bidi="hi-IN"/>
          <w14:ligatures w14:val="none"/>
        </w:rPr>
        <w:t>3751-1/24/PSe</w:t>
      </w:r>
      <w:r w:rsidRPr="004F3FA6"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  <w:tab/>
      </w:r>
    </w:p>
    <w:p w14:paraId="01529BDF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center"/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</w:pPr>
    </w:p>
    <w:p w14:paraId="593273B5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center"/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  <w:t>Ogłoszenie o unieważnieniu konkursu ofert</w:t>
      </w:r>
    </w:p>
    <w:p w14:paraId="7F8DBB58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center"/>
        <w:rPr>
          <w:rFonts w:ascii="Times New Roman" w:eastAsia="SimSun" w:hAnsi="Times New Roman" w:cs="Mangal"/>
          <w:b/>
          <w:color w:val="00000A"/>
          <w:kern w:val="0"/>
          <w:lang w:eastAsia="zh-CN" w:bidi="hi-IN"/>
          <w14:ligatures w14:val="none"/>
        </w:rPr>
      </w:pPr>
    </w:p>
    <w:p w14:paraId="7B592D67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  <w:t>Na podstawie art. 150 ust. 1 pkt 1 ustawy z dnia 27 sierpnia 2004 r. o świadczeniach opieki zdrowotnej finansowanych ze środków publicznych</w:t>
      </w:r>
      <w:r w:rsidRPr="004F3FA6">
        <w:rPr>
          <w:rFonts w:ascii="Times New Roman" w:eastAsia="SimSun" w:hAnsi="Times New Roman" w:cs="Times New Roman"/>
          <w:bCs/>
          <w:color w:val="00000A"/>
          <w:kern w:val="0"/>
          <w:lang w:eastAsia="zh-CN" w:bidi="hi-IN"/>
          <w14:ligatures w14:val="none"/>
        </w:rPr>
        <w:t xml:space="preserve"> (</w:t>
      </w:r>
      <w:r w:rsidRPr="004F3FA6">
        <w:rPr>
          <w:rFonts w:ascii="Times New Roman" w:eastAsia="SimSun" w:hAnsi="Times New Roman" w:cs="Times New Roman"/>
          <w:color w:val="00000A"/>
          <w:kern w:val="0"/>
          <w:lang w:eastAsia="zh-CN" w:bidi="hi-IN"/>
          <w14:ligatures w14:val="none"/>
        </w:rPr>
        <w:t>Dz. U. z 2024 r. poz. 146)</w:t>
      </w:r>
      <w:r w:rsidRPr="004F3FA6"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  <w:t xml:space="preserve"> Zamawiający </w:t>
      </w:r>
      <w:r w:rsidRPr="004F3FA6">
        <w:rPr>
          <w:rFonts w:ascii="Times New Roman" w:eastAsia="Times New Roman" w:hAnsi="Times New Roman" w:cs="Times New Roman"/>
          <w:color w:val="000000"/>
          <w:spacing w:val="3"/>
          <w:kern w:val="0"/>
          <w:lang w:eastAsia="zh-CN"/>
          <w14:ligatures w14:val="none"/>
        </w:rPr>
        <w:t>unieważnia postępowanie w sprawie zawarcia umowy o udzielanie świadczeń opieki zdrowotnej, gdyż w postępowaniu nie wpłynęła żadna oferta.</w:t>
      </w:r>
    </w:p>
    <w:p w14:paraId="272FD429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Times New Roman" w:hAnsi="Times New Roman" w:cs="Times New Roman"/>
          <w:color w:val="00000A"/>
          <w:kern w:val="0"/>
          <w:lang w:eastAsia="zh-CN" w:bidi="hi-IN"/>
          <w14:ligatures w14:val="none"/>
        </w:rPr>
        <w:t xml:space="preserve"> </w:t>
      </w:r>
      <w:r w:rsidRPr="004F3FA6">
        <w:rPr>
          <w:rFonts w:ascii="Times New Roman" w:eastAsia="SimSun" w:hAnsi="Times New Roman" w:cs="Mangal"/>
          <w:b/>
          <w:bCs/>
          <w:color w:val="00000A"/>
          <w:kern w:val="0"/>
          <w:lang w:eastAsia="zh-CN" w:bidi="hi-IN"/>
          <w14:ligatures w14:val="none"/>
        </w:rPr>
        <w:t>I.</w:t>
      </w:r>
      <w:r w:rsidRPr="004F3FA6"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  <w:t xml:space="preserve"> Zamawiający: Szpital Neuropsychiatryczny im. Prof. Mieczysława Kaczyńskiego Samodzielny Publiczny Zakład Opieki Zdrowotnej w Lublinie przy ul. Abramowickiej 2.</w:t>
      </w:r>
    </w:p>
    <w:p w14:paraId="70EAF997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zh-CN"/>
          <w14:ligatures w14:val="none"/>
        </w:rPr>
      </w:pPr>
      <w:r w:rsidRPr="004F3FA6">
        <w:rPr>
          <w:rFonts w:ascii="Times New Roman" w:eastAsia="SimSun" w:hAnsi="Times New Roman" w:cs="Mangal"/>
          <w:b/>
          <w:bCs/>
          <w:color w:val="00000A"/>
          <w:kern w:val="0"/>
          <w:lang w:eastAsia="zh-CN" w:bidi="hi-IN"/>
          <w14:ligatures w14:val="none"/>
        </w:rPr>
        <w:t>II.</w:t>
      </w:r>
      <w:r w:rsidRPr="004F3FA6"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  <w:t xml:space="preserve"> Nazwa nadana zamówieniu przez Zamawiającego: </w:t>
      </w:r>
      <w:r w:rsidRPr="004F3FA6">
        <w:rPr>
          <w:rFonts w:ascii="Times New Roman" w:eastAsia="Times New Roman CE" w:hAnsi="Times New Roman" w:cs="Times New Roman"/>
          <w:b/>
          <w:bCs/>
          <w:color w:val="00000A"/>
          <w:kern w:val="0"/>
          <w:lang w:eastAsia="zh-CN" w:bidi="hi-IN"/>
          <w14:ligatures w14:val="none"/>
        </w:rPr>
        <w:t>Udzielanie świadczeń zdrowotnych przez lekarza w godzinach normalnej ordynacji oraz poza godzinami normalnej ordynacji jako dyżur medyczny w Oddziale Psychosomatycznym Szpitala Neuropsychiatrycznego SPZOZ w Lublinie</w:t>
      </w:r>
    </w:p>
    <w:p w14:paraId="017607C0" w14:textId="77777777" w:rsidR="004F3FA6" w:rsidRPr="004F3FA6" w:rsidRDefault="004F3FA6" w:rsidP="004F3FA6">
      <w:pPr>
        <w:widowControl w:val="0"/>
        <w:tabs>
          <w:tab w:val="left" w:pos="6140"/>
        </w:tabs>
        <w:suppressAutoHyphens/>
        <w:spacing w:after="0" w:line="276" w:lineRule="auto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SimSun" w:hAnsi="Times New Roman" w:cs="Mangal"/>
          <w:b/>
          <w:bCs/>
          <w:color w:val="00000A"/>
          <w:kern w:val="0"/>
          <w:lang w:eastAsia="zh-CN" w:bidi="hi-IN"/>
          <w14:ligatures w14:val="none"/>
        </w:rPr>
        <w:t>III.</w:t>
      </w:r>
      <w:r w:rsidRPr="004F3FA6"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  <w:t xml:space="preserve"> Unieważnienie konkursu ofert: Zamawiający </w:t>
      </w:r>
      <w:r w:rsidRPr="004F3FA6">
        <w:rPr>
          <w:rFonts w:ascii="Times New Roman" w:eastAsia="Times New Roman" w:hAnsi="Times New Roman" w:cs="Times New Roman"/>
          <w:color w:val="000000"/>
          <w:spacing w:val="3"/>
          <w:kern w:val="0"/>
          <w:lang w:eastAsia="zh-CN"/>
          <w14:ligatures w14:val="none"/>
        </w:rPr>
        <w:t>unieważnia postępowanie w sprawie zawarcia umowy o udzielanie świadczeń opieki zdrowotnej, gdyż w postępowaniu nie wpłynęła żadna oferta.</w:t>
      </w:r>
    </w:p>
    <w:p w14:paraId="281407D3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</w:pPr>
    </w:p>
    <w:p w14:paraId="237CF08A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</w:pPr>
    </w:p>
    <w:p w14:paraId="0B2496AB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</w:pPr>
    </w:p>
    <w:p w14:paraId="15B4E69E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</w:pPr>
      <w:r w:rsidRPr="004F3FA6"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  <w:t xml:space="preserve">W niniejszym postępowaniu środki ochrony prawnej przysługują zgodnie z ustawą z dnia  27 sierpnia 2004 r. </w:t>
      </w:r>
    </w:p>
    <w:p w14:paraId="57FFF7FA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Times New Roman CE" w:hAnsi="Times New Roman" w:cs="Times New Roman CE"/>
          <w:b/>
          <w:bCs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MS Mincho" w:hAnsi="Times New Roman" w:cs="Times New Roman"/>
          <w:color w:val="00000A"/>
          <w:kern w:val="0"/>
          <w:lang w:eastAsia="zh-CN"/>
          <w14:ligatures w14:val="none"/>
        </w:rPr>
        <w:t>o świadczeniach opieki zdrowotnej finansowanych ze środków publicznych</w:t>
      </w:r>
      <w:r w:rsidRPr="004F3FA6">
        <w:rPr>
          <w:rFonts w:ascii="Times New Roman" w:eastAsia="MS Mincho" w:hAnsi="Times New Roman" w:cs="Times New Roman"/>
          <w:color w:val="00000A"/>
          <w:kern w:val="0"/>
          <w:shd w:val="clear" w:color="auto" w:fill="FFFFFF"/>
          <w:lang w:eastAsia="zh-CN"/>
          <w14:ligatures w14:val="none"/>
        </w:rPr>
        <w:t xml:space="preserve"> </w:t>
      </w:r>
      <w:r w:rsidRPr="004F3FA6">
        <w:rPr>
          <w:rFonts w:ascii="Times New Roman" w:eastAsia="SimSun" w:hAnsi="Times New Roman" w:cs="Times New Roman"/>
          <w:bCs/>
          <w:color w:val="00000A"/>
          <w:kern w:val="0"/>
          <w:lang w:eastAsia="zh-CN" w:bidi="hi-IN"/>
          <w14:ligatures w14:val="none"/>
        </w:rPr>
        <w:t>(Dz. U. z 2024 r. poz. 146).</w:t>
      </w:r>
    </w:p>
    <w:p w14:paraId="11D91956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26" w:hanging="426"/>
        <w:jc w:val="center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</w:p>
    <w:p w14:paraId="50ADBC6D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</w:p>
    <w:p w14:paraId="342286AD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</w:p>
    <w:p w14:paraId="2B9575F6" w14:textId="77777777" w:rsidR="004F3FA6" w:rsidRPr="004F3FA6" w:rsidRDefault="004F3FA6" w:rsidP="004F3FA6">
      <w:pPr>
        <w:widowControl w:val="0"/>
        <w:suppressAutoHyphens/>
        <w:autoSpaceDE w:val="0"/>
        <w:spacing w:after="0" w:line="276" w:lineRule="auto"/>
        <w:ind w:left="6379"/>
        <w:jc w:val="right"/>
        <w:rPr>
          <w:rFonts w:ascii="Times New Roman" w:eastAsia="SimSun" w:hAnsi="Times New Roman" w:cs="Times New Roman"/>
          <w:b/>
          <w:bCs/>
          <w:color w:val="00000A"/>
          <w:kern w:val="0"/>
          <w:u w:val="single"/>
          <w:lang w:eastAsia="zh-CN" w:bidi="hi-IN"/>
          <w14:ligatures w14:val="none"/>
        </w:rPr>
      </w:pPr>
    </w:p>
    <w:p w14:paraId="1FDB336A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</w:p>
    <w:p w14:paraId="37502334" w14:textId="77777777" w:rsidR="004F3FA6" w:rsidRPr="004F3FA6" w:rsidRDefault="004F3FA6" w:rsidP="004F3FA6">
      <w:pPr>
        <w:widowControl w:val="0"/>
        <w:autoSpaceDE w:val="0"/>
        <w:autoSpaceDN w:val="0"/>
        <w:adjustRightInd w:val="0"/>
        <w:spacing w:after="0" w:line="276" w:lineRule="auto"/>
        <w:ind w:left="4677" w:firstLine="1"/>
        <w:jc w:val="center"/>
        <w:rPr>
          <w:rFonts w:ascii="Times New Roman" w:eastAsia="Calibri" w:hAnsi="Times New Roman" w:cs="Times New Roman"/>
          <w:color w:val="00000A"/>
          <w:kern w:val="0"/>
          <w14:ligatures w14:val="none"/>
        </w:rPr>
      </w:pPr>
      <w:r w:rsidRPr="004F3FA6">
        <w:rPr>
          <w:rFonts w:ascii="Times New Roman" w:eastAsia="Calibri" w:hAnsi="Times New Roman" w:cs="Times New Roman"/>
          <w:color w:val="00000A"/>
          <w:kern w:val="0"/>
          <w14:ligatures w14:val="none"/>
        </w:rPr>
        <w:t>Zatwierdzam</w:t>
      </w:r>
    </w:p>
    <w:p w14:paraId="1863567D" w14:textId="77777777" w:rsidR="004F3FA6" w:rsidRPr="004F3FA6" w:rsidRDefault="004F3FA6" w:rsidP="004F3FA6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</w:pPr>
      <w:r w:rsidRPr="004F3FA6"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  <w:t>p. o. Dyrektora Szpitala Neuropsychiatrycznego</w:t>
      </w:r>
    </w:p>
    <w:p w14:paraId="35F9AFA9" w14:textId="77777777" w:rsidR="004F3FA6" w:rsidRPr="004F3FA6" w:rsidRDefault="004F3FA6" w:rsidP="004F3FA6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</w:pPr>
      <w:r w:rsidRPr="004F3FA6"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  <w:t>im. Prof. M. Kaczyńskiego</w:t>
      </w:r>
    </w:p>
    <w:p w14:paraId="46D4AD5A" w14:textId="77777777" w:rsidR="004F3FA6" w:rsidRPr="004F3FA6" w:rsidRDefault="004F3FA6" w:rsidP="004F3FA6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</w:pPr>
      <w:r w:rsidRPr="004F3FA6"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  <w:t>Samodzielnego Publicznego ZOZ w Lublinie</w:t>
      </w:r>
    </w:p>
    <w:p w14:paraId="680B300F" w14:textId="77777777" w:rsidR="004F3FA6" w:rsidRPr="004F3FA6" w:rsidRDefault="004F3FA6" w:rsidP="004F3FA6">
      <w:pPr>
        <w:widowControl w:val="0"/>
        <w:suppressAutoHyphens/>
        <w:spacing w:after="0" w:line="276" w:lineRule="auto"/>
        <w:ind w:left="4678"/>
        <w:jc w:val="center"/>
        <w:rPr>
          <w:rFonts w:ascii="Times New Roman" w:eastAsia="SimSun" w:hAnsi="Times New Roman" w:cs="Times New Roman"/>
          <w:color w:val="00000A"/>
          <w:kern w:val="0"/>
          <w:lang w:eastAsia="zh-CN" w:bidi="hi-IN"/>
          <w14:ligatures w14:val="none"/>
        </w:rPr>
      </w:pPr>
      <w:r w:rsidRPr="004F3FA6">
        <w:rPr>
          <w:rFonts w:ascii="Times New Roman" w:eastAsia="SimSun" w:hAnsi="Times New Roman" w:cs="Times New Roman"/>
          <w:color w:val="00000A"/>
          <w:kern w:val="0"/>
          <w:lang w:eastAsia="pl-PL" w:bidi="hi-IN"/>
          <w14:ligatures w14:val="none"/>
        </w:rPr>
        <w:t xml:space="preserve">/-/ </w:t>
      </w:r>
      <w:r w:rsidRPr="004F3FA6">
        <w:rPr>
          <w:rFonts w:ascii="Times New Roman" w:eastAsia="Calibri" w:hAnsi="Times New Roman" w:cs="Times New Roman"/>
          <w:color w:val="00000A"/>
          <w:kern w:val="0"/>
          <w:lang w:bidi="hi-IN"/>
          <w14:ligatures w14:val="none"/>
        </w:rPr>
        <w:t>dr n. med. Piotr Dreher</w:t>
      </w:r>
    </w:p>
    <w:p w14:paraId="103F8B8A" w14:textId="77777777" w:rsidR="004F3FA6" w:rsidRPr="004F3FA6" w:rsidRDefault="004F3FA6" w:rsidP="004F3FA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color w:val="00000A"/>
          <w:kern w:val="0"/>
          <w:lang w:eastAsia="zh-CN" w:bidi="hi-IN"/>
          <w14:ligatures w14:val="none"/>
        </w:rPr>
      </w:pPr>
    </w:p>
    <w:p w14:paraId="012F8076" w14:textId="77777777" w:rsidR="002D3624" w:rsidRDefault="002D3624"/>
    <w:sectPr w:rsidR="002D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A6"/>
    <w:rsid w:val="002D3624"/>
    <w:rsid w:val="004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6CB8"/>
  <w15:chartTrackingRefBased/>
  <w15:docId w15:val="{B949112D-1EA2-4709-95E4-3F378C6F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1</cp:revision>
  <dcterms:created xsi:type="dcterms:W3CDTF">2024-04-23T10:04:00Z</dcterms:created>
  <dcterms:modified xsi:type="dcterms:W3CDTF">2024-04-23T10:05:00Z</dcterms:modified>
</cp:coreProperties>
</file>